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305FE" w:rsidRPr="006A4B40" w:rsidRDefault="002726DB" w:rsidP="009305FE">
      <w:pPr>
        <w:tabs>
          <w:tab w:val="right" w:pos="9355"/>
        </w:tabs>
        <w:spacing w:after="0"/>
        <w:rPr>
          <w:rFonts w:ascii="Arial" w:eastAsia="SimSun" w:hAnsi="Arial" w:cs="Arial"/>
          <w:i/>
          <w:szCs w:val="24"/>
          <w:lang w:val="en-US" w:eastAsia="zh-CN"/>
        </w:rPr>
      </w:pPr>
      <w:r>
        <w:rPr>
          <w:rFonts w:ascii="Arial" w:hAnsi="Arial" w:cs="Arial"/>
          <w:szCs w:val="24"/>
          <w:lang w:val="en-US"/>
        </w:rPr>
        <w:t>3GPP TSG-SA4</w:t>
      </w:r>
      <w:r w:rsidR="009305FE">
        <w:rPr>
          <w:rFonts w:ascii="Arial" w:hAnsi="Arial" w:cs="Arial"/>
          <w:szCs w:val="24"/>
          <w:lang w:val="en-US"/>
        </w:rPr>
        <w:t>#9</w:t>
      </w:r>
      <w:r w:rsidR="008D3AF9">
        <w:rPr>
          <w:rFonts w:ascii="Arial" w:hAnsi="Arial" w:cs="Arial"/>
          <w:szCs w:val="24"/>
          <w:lang w:val="en-US"/>
        </w:rPr>
        <w:t>4</w:t>
      </w:r>
      <w:r w:rsidR="009305FE" w:rsidRPr="00576392">
        <w:rPr>
          <w:rFonts w:ascii="Arial" w:hAnsi="Arial" w:cs="Arial"/>
          <w:szCs w:val="24"/>
          <w:lang w:val="en-US"/>
        </w:rPr>
        <w:tab/>
      </w:r>
      <w:r w:rsidR="009305FE" w:rsidRPr="00576392">
        <w:rPr>
          <w:rFonts w:ascii="Arial" w:hAnsi="Arial" w:cs="Arial"/>
          <w:iCs/>
          <w:szCs w:val="24"/>
          <w:lang w:val="en-US"/>
        </w:rPr>
        <w:t>S4-1</w:t>
      </w:r>
      <w:r w:rsidR="00B71040">
        <w:rPr>
          <w:rFonts w:ascii="Arial" w:hAnsi="Arial" w:cs="Arial"/>
          <w:iCs/>
          <w:szCs w:val="24"/>
          <w:lang w:val="en-US"/>
        </w:rPr>
        <w:t>70</w:t>
      </w:r>
      <w:r w:rsidR="002516CD">
        <w:rPr>
          <w:rFonts w:ascii="Arial" w:hAnsi="Arial" w:cs="Arial"/>
          <w:iCs/>
          <w:szCs w:val="24"/>
          <w:lang w:val="en-US"/>
        </w:rPr>
        <w:t>587</w:t>
      </w:r>
    </w:p>
    <w:p w:rsidR="00451CFF" w:rsidRDefault="008D3AF9" w:rsidP="009305FE">
      <w:pPr>
        <w:tabs>
          <w:tab w:val="left" w:pos="7020"/>
          <w:tab w:val="right" w:pos="9356"/>
        </w:tabs>
        <w:spacing w:after="0"/>
        <w:rPr>
          <w:rFonts w:ascii="Arial" w:hAnsi="Arial" w:cs="Arial"/>
          <w:szCs w:val="24"/>
          <w:lang w:val="en-US"/>
        </w:rPr>
      </w:pPr>
      <w:r>
        <w:rPr>
          <w:rFonts w:ascii="Arial" w:hAnsi="Arial" w:cs="Arial"/>
          <w:szCs w:val="24"/>
          <w:lang w:val="en-US" w:eastAsia="ja-JP"/>
        </w:rPr>
        <w:t>Sophia Antipolis, France</w:t>
      </w:r>
      <w:r w:rsidR="009305FE">
        <w:rPr>
          <w:rFonts w:ascii="Arial" w:hAnsi="Arial" w:cs="Arial"/>
          <w:szCs w:val="24"/>
          <w:lang w:val="en-US" w:eastAsia="ja-JP"/>
        </w:rPr>
        <w:t xml:space="preserve"> 2</w:t>
      </w:r>
      <w:r>
        <w:rPr>
          <w:rFonts w:ascii="Arial" w:hAnsi="Arial" w:cs="Arial"/>
          <w:szCs w:val="24"/>
          <w:lang w:val="en-US" w:eastAsia="ja-JP"/>
        </w:rPr>
        <w:t>6</w:t>
      </w:r>
      <w:r w:rsidR="002726DB">
        <w:rPr>
          <w:rFonts w:ascii="Arial" w:hAnsi="Arial" w:cs="Arial"/>
          <w:szCs w:val="24"/>
          <w:vertAlign w:val="superscript"/>
          <w:lang w:val="en-US" w:eastAsia="ja-JP"/>
        </w:rPr>
        <w:t>th</w:t>
      </w:r>
      <w:r w:rsidR="00680486">
        <w:rPr>
          <w:rFonts w:ascii="Arial" w:hAnsi="Arial" w:cs="Arial"/>
          <w:szCs w:val="24"/>
          <w:lang w:val="en-US" w:eastAsia="ja-JP"/>
        </w:rPr>
        <w:t xml:space="preserve"> </w:t>
      </w:r>
      <w:r>
        <w:rPr>
          <w:rFonts w:ascii="Arial" w:hAnsi="Arial" w:cs="Arial"/>
          <w:szCs w:val="24"/>
          <w:lang w:val="en-US"/>
        </w:rPr>
        <w:t>– 30</w:t>
      </w:r>
      <w:r w:rsidR="009305FE" w:rsidRPr="007F51B9">
        <w:rPr>
          <w:rFonts w:ascii="Arial" w:hAnsi="Arial" w:cs="Arial"/>
          <w:szCs w:val="24"/>
          <w:vertAlign w:val="superscript"/>
          <w:lang w:val="en-US"/>
        </w:rPr>
        <w:t>th</w:t>
      </w:r>
      <w:r w:rsidR="009305FE">
        <w:rPr>
          <w:rFonts w:ascii="Arial" w:hAnsi="Arial" w:cs="Arial"/>
          <w:szCs w:val="24"/>
          <w:lang w:val="en-US"/>
        </w:rPr>
        <w:t xml:space="preserve"> </w:t>
      </w:r>
      <w:r w:rsidR="00680486">
        <w:rPr>
          <w:rFonts w:ascii="Arial" w:hAnsi="Arial" w:cs="Arial"/>
          <w:szCs w:val="24"/>
          <w:lang w:val="en-US" w:eastAsia="ja-JP"/>
        </w:rPr>
        <w:t>J</w:t>
      </w:r>
      <w:r>
        <w:rPr>
          <w:rFonts w:ascii="Arial" w:hAnsi="Arial" w:cs="Arial"/>
          <w:szCs w:val="24"/>
          <w:lang w:val="en-US" w:eastAsia="ja-JP"/>
        </w:rPr>
        <w:t>un</w:t>
      </w:r>
      <w:r w:rsidR="009305FE">
        <w:rPr>
          <w:rFonts w:ascii="Arial" w:hAnsi="Arial" w:cs="Arial"/>
          <w:szCs w:val="24"/>
          <w:lang w:val="en-US" w:eastAsia="ja-JP"/>
        </w:rPr>
        <w:t xml:space="preserve"> </w:t>
      </w:r>
      <w:r w:rsidR="00680486">
        <w:rPr>
          <w:rFonts w:ascii="Arial" w:hAnsi="Arial" w:cs="Arial"/>
          <w:szCs w:val="24"/>
          <w:lang w:val="en-US"/>
        </w:rPr>
        <w:t>2017</w:t>
      </w:r>
      <w:r w:rsidR="00EF4501">
        <w:rPr>
          <w:rFonts w:ascii="Arial" w:hAnsi="Arial" w:cs="Arial"/>
          <w:szCs w:val="24"/>
          <w:lang w:val="en-US"/>
        </w:rPr>
        <w:tab/>
      </w:r>
    </w:p>
    <w:p w:rsidR="002C6F1E" w:rsidRPr="0013390A" w:rsidRDefault="002C6F1E" w:rsidP="008F3A5B">
      <w:pPr>
        <w:spacing w:after="0"/>
        <w:rPr>
          <w:rFonts w:ascii="Arial" w:hAnsi="Arial" w:cs="Arial"/>
          <w:szCs w:val="24"/>
          <w:lang w:val="pt-BR"/>
        </w:rPr>
      </w:pPr>
    </w:p>
    <w:p w:rsidR="008F3A5B" w:rsidRPr="00B30DAD" w:rsidRDefault="008F3A5B" w:rsidP="00344600">
      <w:pPr>
        <w:tabs>
          <w:tab w:val="left" w:pos="2268"/>
        </w:tabs>
        <w:spacing w:before="120"/>
        <w:rPr>
          <w:rFonts w:ascii="Arial" w:eastAsia="SimSun" w:hAnsi="Arial" w:cs="Arial"/>
          <w:szCs w:val="24"/>
          <w:lang w:val="pt-BR" w:eastAsia="zh-CN"/>
        </w:rPr>
      </w:pPr>
      <w:r w:rsidRPr="0013390A">
        <w:rPr>
          <w:rFonts w:ascii="Arial" w:hAnsi="Arial" w:cs="Arial"/>
          <w:b/>
          <w:szCs w:val="24"/>
          <w:lang w:val="pt-BR"/>
        </w:rPr>
        <w:t>Agenda item:</w:t>
      </w:r>
      <w:r w:rsidRPr="0013390A">
        <w:rPr>
          <w:rFonts w:ascii="Arial" w:hAnsi="Arial" w:cs="Arial"/>
          <w:szCs w:val="24"/>
          <w:lang w:val="pt-BR"/>
        </w:rPr>
        <w:t xml:space="preserve"> </w:t>
      </w:r>
      <w:r w:rsidRPr="0013390A">
        <w:rPr>
          <w:rFonts w:ascii="Arial" w:hAnsi="Arial" w:cs="Arial"/>
          <w:szCs w:val="24"/>
          <w:lang w:val="pt-BR"/>
        </w:rPr>
        <w:tab/>
      </w:r>
      <w:r w:rsidR="00A21E34">
        <w:rPr>
          <w:rFonts w:ascii="Arial" w:hAnsi="Arial" w:cs="Arial"/>
          <w:szCs w:val="24"/>
          <w:lang w:val="pt-BR"/>
        </w:rPr>
        <w:t>8.9</w:t>
      </w:r>
    </w:p>
    <w:p w:rsidR="008F3A5B" w:rsidRPr="00576392" w:rsidRDefault="008F3A5B" w:rsidP="00965E84">
      <w:pPr>
        <w:tabs>
          <w:tab w:val="left" w:pos="2268"/>
        </w:tabs>
        <w:ind w:left="2268" w:hanging="2268"/>
        <w:rPr>
          <w:rFonts w:ascii="Arial" w:hAnsi="Arial" w:cs="Arial"/>
          <w:szCs w:val="24"/>
          <w:lang w:val="en-US"/>
        </w:rPr>
      </w:pPr>
      <w:r w:rsidRPr="00576392">
        <w:rPr>
          <w:rFonts w:ascii="Arial" w:hAnsi="Arial" w:cs="Arial"/>
          <w:b/>
          <w:szCs w:val="24"/>
          <w:lang w:val="en-US"/>
        </w:rPr>
        <w:t>Source:</w:t>
      </w:r>
      <w:r w:rsidRPr="00576392">
        <w:rPr>
          <w:rFonts w:ascii="Arial" w:hAnsi="Arial" w:cs="Arial"/>
          <w:szCs w:val="24"/>
          <w:lang w:val="en-US"/>
        </w:rPr>
        <w:t xml:space="preserve"> </w:t>
      </w:r>
      <w:r w:rsidRPr="00576392">
        <w:rPr>
          <w:rFonts w:ascii="Arial" w:hAnsi="Arial" w:cs="Arial"/>
          <w:szCs w:val="24"/>
          <w:lang w:val="en-US"/>
        </w:rPr>
        <w:tab/>
        <w:t>Qualcomm Incorporated</w:t>
      </w:r>
    </w:p>
    <w:p w:rsidR="00D87DC7" w:rsidRPr="00D87DC7" w:rsidRDefault="008F3A5B" w:rsidP="00D87DC7">
      <w:pPr>
        <w:tabs>
          <w:tab w:val="left" w:pos="2268"/>
        </w:tabs>
        <w:ind w:left="2268" w:hanging="2268"/>
        <w:rPr>
          <w:rFonts w:ascii="Arial" w:hAnsi="Arial" w:cs="Arial"/>
          <w:b/>
          <w:szCs w:val="24"/>
          <w:lang w:val="en-US"/>
        </w:rPr>
      </w:pPr>
      <w:r w:rsidRPr="00576392">
        <w:rPr>
          <w:rFonts w:ascii="Arial" w:hAnsi="Arial" w:cs="Arial"/>
          <w:b/>
          <w:szCs w:val="24"/>
          <w:lang w:val="en-US"/>
        </w:rPr>
        <w:t xml:space="preserve">Title: </w:t>
      </w:r>
      <w:r w:rsidRPr="00576392">
        <w:rPr>
          <w:rFonts w:ascii="Arial" w:hAnsi="Arial" w:cs="Arial"/>
          <w:b/>
          <w:szCs w:val="24"/>
          <w:lang w:val="en-US"/>
        </w:rPr>
        <w:tab/>
      </w:r>
      <w:r w:rsidR="006B250B">
        <w:rPr>
          <w:rFonts w:ascii="Arial" w:hAnsi="Arial" w:cs="Arial"/>
          <w:szCs w:val="24"/>
        </w:rPr>
        <w:t>Use of CoAP for</w:t>
      </w:r>
      <w:r w:rsidR="00D6756A">
        <w:rPr>
          <w:rFonts w:ascii="Arial" w:hAnsi="Arial" w:cs="Arial"/>
          <w:szCs w:val="24"/>
        </w:rPr>
        <w:t xml:space="preserve"> MBMS </w:t>
      </w:r>
      <w:r w:rsidR="006B250B">
        <w:rPr>
          <w:rFonts w:ascii="Arial" w:hAnsi="Arial" w:cs="Arial"/>
          <w:szCs w:val="24"/>
        </w:rPr>
        <w:t>Associated Delivery Procedures</w:t>
      </w:r>
    </w:p>
    <w:p w:rsidR="008F3A5B" w:rsidRPr="00576392" w:rsidRDefault="008F3A5B" w:rsidP="00D87DC7">
      <w:pPr>
        <w:tabs>
          <w:tab w:val="left" w:pos="2268"/>
        </w:tabs>
        <w:ind w:left="2268" w:hanging="2268"/>
        <w:rPr>
          <w:rFonts w:ascii="Arial" w:hAnsi="Arial" w:cs="Arial"/>
          <w:szCs w:val="24"/>
          <w:lang w:val="en-US"/>
        </w:rPr>
      </w:pPr>
      <w:r w:rsidRPr="00576392">
        <w:rPr>
          <w:rFonts w:ascii="Arial" w:hAnsi="Arial" w:cs="Arial"/>
          <w:b/>
          <w:szCs w:val="24"/>
          <w:lang w:val="en-US"/>
        </w:rPr>
        <w:t>Document for</w:t>
      </w:r>
      <w:r w:rsidRPr="00576392">
        <w:rPr>
          <w:rFonts w:ascii="Arial" w:hAnsi="Arial" w:cs="Arial"/>
          <w:b/>
          <w:szCs w:val="24"/>
          <w:lang w:val="en-US"/>
        </w:rPr>
        <w:tab/>
      </w:r>
      <w:r w:rsidR="00324553">
        <w:rPr>
          <w:rFonts w:ascii="Arial" w:hAnsi="Arial" w:cs="Arial"/>
          <w:szCs w:val="24"/>
          <w:lang w:val="en-US"/>
        </w:rPr>
        <w:t>Discussion</w:t>
      </w:r>
      <w:r w:rsidR="0031531D">
        <w:rPr>
          <w:rFonts w:ascii="Arial" w:hAnsi="Arial" w:cs="Arial"/>
          <w:szCs w:val="24"/>
          <w:lang w:val="en-US"/>
        </w:rPr>
        <w:t xml:space="preserve"> and A</w:t>
      </w:r>
      <w:r w:rsidR="00084BD7">
        <w:rPr>
          <w:rFonts w:ascii="Arial" w:hAnsi="Arial" w:cs="Arial"/>
          <w:szCs w:val="24"/>
          <w:lang w:val="en-US"/>
        </w:rPr>
        <w:t>greement</w:t>
      </w:r>
    </w:p>
    <w:p w:rsidR="008F3A5B" w:rsidRPr="00093946" w:rsidRDefault="008F3A5B" w:rsidP="00230B86">
      <w:pPr>
        <w:pStyle w:val="Heading1"/>
        <w:tabs>
          <w:tab w:val="num" w:pos="720"/>
        </w:tabs>
        <w:spacing w:before="360"/>
        <w:ind w:left="720" w:hanging="720"/>
        <w:rPr>
          <w:sz w:val="32"/>
          <w:szCs w:val="32"/>
        </w:rPr>
      </w:pPr>
      <w:r w:rsidRPr="00093946">
        <w:rPr>
          <w:sz w:val="32"/>
          <w:szCs w:val="32"/>
        </w:rPr>
        <w:t>Introduction</w:t>
      </w:r>
    </w:p>
    <w:p w:rsidR="00AA1D7F" w:rsidRPr="00AA1D7F" w:rsidRDefault="00E018B3" w:rsidP="00537E68">
      <w:pPr>
        <w:tabs>
          <w:tab w:val="left" w:pos="720"/>
        </w:tabs>
        <w:spacing w:after="120"/>
        <w:ind w:right="-101"/>
        <w:textAlignment w:val="auto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The FS_</w:t>
      </w:r>
      <w:r w:rsidR="00BA3EAF">
        <w:rPr>
          <w:sz w:val="22"/>
          <w:szCs w:val="22"/>
          <w:lang w:val="en-US"/>
        </w:rPr>
        <w:t>MBMS_IoT study item was approved during the SA4#</w:t>
      </w:r>
      <w:r w:rsidR="003B1338">
        <w:rPr>
          <w:sz w:val="22"/>
          <w:szCs w:val="22"/>
          <w:lang w:val="en-US"/>
        </w:rPr>
        <w:t xml:space="preserve">93 meeting. A key objective of this SI is to </w:t>
      </w:r>
      <w:r w:rsidR="00766B17">
        <w:rPr>
          <w:sz w:val="22"/>
          <w:szCs w:val="22"/>
          <w:lang w:val="en-US"/>
        </w:rPr>
        <w:t>evaluate the</w:t>
      </w:r>
      <w:r w:rsidR="003B1338">
        <w:rPr>
          <w:sz w:val="22"/>
          <w:szCs w:val="22"/>
          <w:lang w:val="en-US"/>
        </w:rPr>
        <w:t xml:space="preserve"> streamlining or optimization of MBMS service layer functions for IoT</w:t>
      </w:r>
      <w:r w:rsidR="00AC0DC4">
        <w:rPr>
          <w:sz w:val="22"/>
          <w:szCs w:val="22"/>
          <w:lang w:val="en-US"/>
        </w:rPr>
        <w:t xml:space="preserve"> or M2M</w:t>
      </w:r>
      <w:r w:rsidR="003B1338">
        <w:rPr>
          <w:sz w:val="22"/>
          <w:szCs w:val="22"/>
          <w:lang w:val="en-US"/>
        </w:rPr>
        <w:t xml:space="preserve"> applications and associated devices with battery power, processing and memory limitations. This DP pro</w:t>
      </w:r>
      <w:r w:rsidR="00187157">
        <w:rPr>
          <w:sz w:val="22"/>
          <w:szCs w:val="22"/>
          <w:lang w:val="en-US"/>
        </w:rPr>
        <w:t xml:space="preserve">poses consideration of </w:t>
      </w:r>
      <w:r w:rsidR="00187157" w:rsidRPr="00187157">
        <w:rPr>
          <w:sz w:val="22"/>
          <w:szCs w:val="22"/>
          <w:lang w:val="en-US"/>
        </w:rPr>
        <w:t>CoAP (</w:t>
      </w:r>
      <w:r w:rsidR="00187157" w:rsidRPr="00187157">
        <w:rPr>
          <w:sz w:val="22"/>
          <w:szCs w:val="22"/>
        </w:rPr>
        <w:t>Const</w:t>
      </w:r>
      <w:r w:rsidR="00187157" w:rsidRPr="00187157">
        <w:rPr>
          <w:rFonts w:hint="eastAsia"/>
          <w:sz w:val="22"/>
          <w:szCs w:val="22"/>
          <w:lang w:eastAsia="ko-KR"/>
        </w:rPr>
        <w:t>r</w:t>
      </w:r>
      <w:r w:rsidR="00187157" w:rsidRPr="00187157">
        <w:rPr>
          <w:sz w:val="22"/>
          <w:szCs w:val="22"/>
        </w:rPr>
        <w:t>ained Application Protocol) defined in RFC 7252 [1]</w:t>
      </w:r>
      <w:r w:rsidR="00187157">
        <w:rPr>
          <w:sz w:val="22"/>
          <w:szCs w:val="22"/>
        </w:rPr>
        <w:t xml:space="preserve"> as alternative or replacement to HTTP/1.1 for MBMS Associa</w:t>
      </w:r>
      <w:r w:rsidR="006B250B">
        <w:rPr>
          <w:sz w:val="22"/>
          <w:szCs w:val="22"/>
        </w:rPr>
        <w:t>ted Delivery Procedure functionality such as file repair, reception reporting and consumption reporting.</w:t>
      </w:r>
    </w:p>
    <w:p w:rsidR="00526A21" w:rsidRDefault="00FE3FF4" w:rsidP="00537E68">
      <w:pPr>
        <w:pStyle w:val="Heading1"/>
        <w:tabs>
          <w:tab w:val="num" w:pos="720"/>
        </w:tabs>
        <w:spacing w:before="180"/>
        <w:ind w:left="720" w:hanging="720"/>
        <w:rPr>
          <w:sz w:val="32"/>
          <w:szCs w:val="32"/>
        </w:rPr>
      </w:pPr>
      <w:r>
        <w:rPr>
          <w:sz w:val="32"/>
          <w:szCs w:val="32"/>
        </w:rPr>
        <w:t>Overview of CoAP</w:t>
      </w:r>
    </w:p>
    <w:p w:rsidR="004E414B" w:rsidRDefault="00FE3FF4" w:rsidP="004E414B">
      <w:pPr>
        <w:spacing w:after="120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This section pr</w:t>
      </w:r>
      <w:r w:rsidR="006E5F4D">
        <w:rPr>
          <w:sz w:val="22"/>
          <w:szCs w:val="22"/>
          <w:lang w:val="en-US"/>
        </w:rPr>
        <w:t>ovides an overview of CoAP</w:t>
      </w:r>
      <w:r w:rsidR="00025795">
        <w:rPr>
          <w:sz w:val="22"/>
          <w:szCs w:val="22"/>
          <w:lang w:val="en-US"/>
        </w:rPr>
        <w:t>, whose design was motivated for IoT-related communications</w:t>
      </w:r>
      <w:r w:rsidR="006E5F4D">
        <w:rPr>
          <w:sz w:val="22"/>
          <w:szCs w:val="22"/>
          <w:lang w:val="en-US"/>
        </w:rPr>
        <w:t xml:space="preserve">. As described in RFC 7252 [1], it is a specialized content transfer protocol for the Internet for use with constrained endpoints and constrained networks (e.g. low-power Tx/Rx and bandwidth). CoAP supports a request/response interaction model between </w:t>
      </w:r>
      <w:r w:rsidR="00EA478E">
        <w:rPr>
          <w:sz w:val="22"/>
          <w:szCs w:val="22"/>
          <w:lang w:val="en-US"/>
        </w:rPr>
        <w:t xml:space="preserve">application endpoints and includes key Web concepts in HTTP such as </w:t>
      </w:r>
      <w:r w:rsidR="00025795">
        <w:rPr>
          <w:sz w:val="22"/>
          <w:szCs w:val="22"/>
          <w:lang w:val="en-US"/>
        </w:rPr>
        <w:t xml:space="preserve">RESTful client-server architecture, </w:t>
      </w:r>
      <w:r w:rsidR="00EA478E">
        <w:rPr>
          <w:sz w:val="22"/>
          <w:szCs w:val="22"/>
          <w:lang w:val="en-US"/>
        </w:rPr>
        <w:t>use of URIs for resource identification and location, and Internet media types. In fact</w:t>
      </w:r>
      <w:r w:rsidR="00025795">
        <w:rPr>
          <w:sz w:val="22"/>
          <w:szCs w:val="22"/>
          <w:lang w:val="en-US"/>
        </w:rPr>
        <w:t>,</w:t>
      </w:r>
      <w:r w:rsidR="00EA478E">
        <w:rPr>
          <w:sz w:val="22"/>
          <w:szCs w:val="22"/>
          <w:lang w:val="en-US"/>
        </w:rPr>
        <w:t xml:space="preserve"> </w:t>
      </w:r>
      <w:r w:rsidR="00025795">
        <w:rPr>
          <w:sz w:val="22"/>
          <w:szCs w:val="22"/>
          <w:lang w:val="en-US"/>
        </w:rPr>
        <w:t>CoAP</w:t>
      </w:r>
      <w:r w:rsidR="00EA478E">
        <w:rPr>
          <w:sz w:val="22"/>
          <w:szCs w:val="22"/>
          <w:lang w:val="en-US"/>
        </w:rPr>
        <w:t xml:space="preserve"> is designed to interface easily with HTTP for Web integration while meeting specific requirements such as very low overhead, simplicity for constrained application, device and network environments </w:t>
      </w:r>
      <w:r w:rsidR="00025795">
        <w:rPr>
          <w:sz w:val="22"/>
          <w:szCs w:val="22"/>
          <w:lang w:val="en-US"/>
        </w:rPr>
        <w:t>(such as in</w:t>
      </w:r>
      <w:r w:rsidR="00EA478E">
        <w:rPr>
          <w:sz w:val="22"/>
          <w:szCs w:val="22"/>
          <w:lang w:val="en-US"/>
        </w:rPr>
        <w:t xml:space="preserve"> IoT communications</w:t>
      </w:r>
      <w:r w:rsidR="00025795">
        <w:rPr>
          <w:sz w:val="22"/>
          <w:szCs w:val="22"/>
          <w:lang w:val="en-US"/>
        </w:rPr>
        <w:t>). It also contains built-in support for service and resource discovery, as well as multicast distribution (since it runs over UDP, it also supports the use of multicast IP destination addressing).</w:t>
      </w:r>
      <w:r w:rsidR="004E414B">
        <w:rPr>
          <w:sz w:val="22"/>
          <w:szCs w:val="22"/>
          <w:lang w:val="en-US"/>
        </w:rPr>
        <w:t xml:space="preserve"> The key characteristics and features of CoAP can be summarized as follows:</w:t>
      </w:r>
    </w:p>
    <w:p w:rsidR="004E414B" w:rsidRDefault="004E414B" w:rsidP="00AF08D6">
      <w:pPr>
        <w:pStyle w:val="ListParagraph"/>
        <w:numPr>
          <w:ilvl w:val="0"/>
          <w:numId w:val="11"/>
        </w:numPr>
        <w:spacing w:after="60"/>
        <w:contextualSpacing w:val="0"/>
        <w:rPr>
          <w:sz w:val="22"/>
          <w:szCs w:val="22"/>
        </w:rPr>
      </w:pPr>
      <w:r>
        <w:rPr>
          <w:sz w:val="22"/>
          <w:szCs w:val="22"/>
        </w:rPr>
        <w:t>Web protocol which fulfils IoT/M2M requirements in constrained environments;</w:t>
      </w:r>
    </w:p>
    <w:p w:rsidR="004E414B" w:rsidRDefault="004E414B" w:rsidP="00AF08D6">
      <w:pPr>
        <w:pStyle w:val="ListParagraph"/>
        <w:numPr>
          <w:ilvl w:val="0"/>
          <w:numId w:val="11"/>
        </w:numPr>
        <w:spacing w:after="60"/>
        <w:contextualSpacing w:val="0"/>
        <w:rPr>
          <w:sz w:val="22"/>
          <w:szCs w:val="22"/>
        </w:rPr>
      </w:pPr>
      <w:r>
        <w:rPr>
          <w:sz w:val="22"/>
          <w:szCs w:val="22"/>
        </w:rPr>
        <w:t>Binding to UDP transport with optional reliable delivery;</w:t>
      </w:r>
    </w:p>
    <w:p w:rsidR="004E414B" w:rsidRDefault="004E414B" w:rsidP="00AF08D6">
      <w:pPr>
        <w:pStyle w:val="ListParagraph"/>
        <w:numPr>
          <w:ilvl w:val="0"/>
          <w:numId w:val="11"/>
        </w:numPr>
        <w:spacing w:after="60"/>
        <w:contextualSpacing w:val="0"/>
        <w:rPr>
          <w:sz w:val="22"/>
          <w:szCs w:val="22"/>
        </w:rPr>
      </w:pPr>
      <w:r>
        <w:rPr>
          <w:sz w:val="22"/>
          <w:szCs w:val="22"/>
        </w:rPr>
        <w:t>Support for both unicast and multicast requests;</w:t>
      </w:r>
    </w:p>
    <w:p w:rsidR="004E414B" w:rsidRDefault="004E414B" w:rsidP="00AF08D6">
      <w:pPr>
        <w:pStyle w:val="ListParagraph"/>
        <w:numPr>
          <w:ilvl w:val="0"/>
          <w:numId w:val="11"/>
        </w:numPr>
        <w:spacing w:after="60"/>
        <w:contextualSpacing w:val="0"/>
        <w:rPr>
          <w:sz w:val="22"/>
          <w:szCs w:val="22"/>
        </w:rPr>
      </w:pPr>
      <w:r>
        <w:rPr>
          <w:sz w:val="22"/>
          <w:szCs w:val="22"/>
        </w:rPr>
        <w:t>Asynchronous message exchanges;</w:t>
      </w:r>
    </w:p>
    <w:p w:rsidR="004E414B" w:rsidRDefault="00222032" w:rsidP="00AF08D6">
      <w:pPr>
        <w:pStyle w:val="ListParagraph"/>
        <w:numPr>
          <w:ilvl w:val="0"/>
          <w:numId w:val="11"/>
        </w:numPr>
        <w:spacing w:after="60"/>
        <w:contextualSpacing w:val="0"/>
        <w:rPr>
          <w:sz w:val="22"/>
          <w:szCs w:val="22"/>
        </w:rPr>
      </w:pPr>
      <w:r>
        <w:rPr>
          <w:sz w:val="22"/>
          <w:szCs w:val="22"/>
        </w:rPr>
        <w:t>Small, simple header &lt; 10 bytes</w:t>
      </w:r>
      <w:r w:rsidR="004E414B">
        <w:rPr>
          <w:sz w:val="22"/>
          <w:szCs w:val="22"/>
        </w:rPr>
        <w:t>;</w:t>
      </w:r>
    </w:p>
    <w:p w:rsidR="004E414B" w:rsidRDefault="004E414B" w:rsidP="00AF08D6">
      <w:pPr>
        <w:pStyle w:val="ListParagraph"/>
        <w:numPr>
          <w:ilvl w:val="0"/>
          <w:numId w:val="11"/>
        </w:numPr>
        <w:spacing w:after="60"/>
        <w:contextualSpacing w:val="0"/>
        <w:rPr>
          <w:sz w:val="22"/>
          <w:szCs w:val="22"/>
        </w:rPr>
      </w:pPr>
      <w:r>
        <w:rPr>
          <w:sz w:val="22"/>
          <w:szCs w:val="22"/>
        </w:rPr>
        <w:t>URI-based resource location/addressing and content type support;</w:t>
      </w:r>
    </w:p>
    <w:p w:rsidR="004E414B" w:rsidRDefault="004E414B" w:rsidP="00AF08D6">
      <w:pPr>
        <w:pStyle w:val="ListParagraph"/>
        <w:numPr>
          <w:ilvl w:val="0"/>
          <w:numId w:val="11"/>
        </w:numPr>
        <w:spacing w:after="60"/>
        <w:contextualSpacing w:val="0"/>
        <w:rPr>
          <w:sz w:val="22"/>
          <w:szCs w:val="22"/>
        </w:rPr>
      </w:pPr>
      <w:r>
        <w:rPr>
          <w:sz w:val="22"/>
          <w:szCs w:val="22"/>
        </w:rPr>
        <w:t>Simple proxy and caching capabilities;</w:t>
      </w:r>
    </w:p>
    <w:p w:rsidR="004E414B" w:rsidRDefault="004E414B" w:rsidP="00AF08D6">
      <w:pPr>
        <w:pStyle w:val="ListParagraph"/>
        <w:numPr>
          <w:ilvl w:val="0"/>
          <w:numId w:val="11"/>
        </w:numPr>
        <w:spacing w:after="60"/>
        <w:contextualSpacing w:val="0"/>
        <w:rPr>
          <w:sz w:val="22"/>
          <w:szCs w:val="22"/>
        </w:rPr>
      </w:pPr>
      <w:r>
        <w:rPr>
          <w:sz w:val="22"/>
          <w:szCs w:val="22"/>
        </w:rPr>
        <w:t>Stateless HTTP mapping, enabling both the use of proxies to provide access to CoAP resources using HTTP in a uniform way, and simple HTTP interfaces to be</w:t>
      </w:r>
      <w:r w:rsidR="00872D96">
        <w:rPr>
          <w:sz w:val="22"/>
          <w:szCs w:val="22"/>
        </w:rPr>
        <w:t xml:space="preserve"> alternatively</w:t>
      </w:r>
      <w:r>
        <w:rPr>
          <w:sz w:val="22"/>
          <w:szCs w:val="22"/>
        </w:rPr>
        <w:t xml:space="preserve"> implemented over CoAP</w:t>
      </w:r>
      <w:r w:rsidR="00872D96">
        <w:rPr>
          <w:sz w:val="22"/>
          <w:szCs w:val="22"/>
        </w:rPr>
        <w:t>;</w:t>
      </w:r>
    </w:p>
    <w:p w:rsidR="00872D96" w:rsidRDefault="00872D96" w:rsidP="00560283">
      <w:pPr>
        <w:pStyle w:val="ListParagraph"/>
        <w:numPr>
          <w:ilvl w:val="0"/>
          <w:numId w:val="11"/>
        </w:numPr>
        <w:spacing w:after="120"/>
        <w:contextualSpacing w:val="0"/>
        <w:rPr>
          <w:sz w:val="22"/>
          <w:szCs w:val="22"/>
        </w:rPr>
      </w:pPr>
      <w:r>
        <w:rPr>
          <w:sz w:val="22"/>
          <w:szCs w:val="22"/>
        </w:rPr>
        <w:t>Security binding to DTLS (Da</w:t>
      </w:r>
      <w:r w:rsidR="00222032">
        <w:rPr>
          <w:sz w:val="22"/>
          <w:szCs w:val="22"/>
        </w:rPr>
        <w:t>tagram Transport Layer Security;</w:t>
      </w:r>
    </w:p>
    <w:p w:rsidR="00222032" w:rsidRDefault="00222032" w:rsidP="00560283">
      <w:pPr>
        <w:pStyle w:val="ListParagraph"/>
        <w:numPr>
          <w:ilvl w:val="0"/>
          <w:numId w:val="11"/>
        </w:numPr>
        <w:spacing w:after="120"/>
        <w:contextualSpacing w:val="0"/>
        <w:rPr>
          <w:sz w:val="22"/>
          <w:szCs w:val="22"/>
        </w:rPr>
      </w:pPr>
      <w:r>
        <w:rPr>
          <w:sz w:val="22"/>
          <w:szCs w:val="22"/>
        </w:rPr>
        <w:t>Optional observation, block transfer and discovery</w:t>
      </w:r>
    </w:p>
    <w:p w:rsidR="00367D0F" w:rsidRDefault="00560283" w:rsidP="00560283">
      <w:pPr>
        <w:spacing w:after="120"/>
        <w:rPr>
          <w:sz w:val="22"/>
          <w:szCs w:val="22"/>
        </w:rPr>
      </w:pPr>
      <w:r>
        <w:rPr>
          <w:sz w:val="22"/>
          <w:szCs w:val="22"/>
        </w:rPr>
        <w:t>The</w:t>
      </w:r>
      <w:r w:rsidR="00367D0F">
        <w:rPr>
          <w:sz w:val="22"/>
          <w:szCs w:val="22"/>
        </w:rPr>
        <w:t xml:space="preserve"> relationship between the use of and interworking between HTTP and CoAP as Web transfer protocol</w:t>
      </w:r>
      <w:r w:rsidR="00A66F58">
        <w:rPr>
          <w:sz w:val="22"/>
          <w:szCs w:val="22"/>
        </w:rPr>
        <w:t>s in the</w:t>
      </w:r>
      <w:r w:rsidR="00367D0F">
        <w:rPr>
          <w:sz w:val="22"/>
          <w:szCs w:val="22"/>
        </w:rPr>
        <w:t xml:space="preserve"> </w:t>
      </w:r>
      <w:r w:rsidR="00A66F58">
        <w:rPr>
          <w:sz w:val="22"/>
          <w:szCs w:val="22"/>
        </w:rPr>
        <w:t>REST-based</w:t>
      </w:r>
      <w:r w:rsidR="00367D0F">
        <w:rPr>
          <w:sz w:val="22"/>
          <w:szCs w:val="22"/>
        </w:rPr>
        <w:t xml:space="preserve"> architecture</w:t>
      </w:r>
      <w:r w:rsidR="00A66F58">
        <w:rPr>
          <w:sz w:val="22"/>
          <w:szCs w:val="22"/>
        </w:rPr>
        <w:t xml:space="preserve"> environment</w:t>
      </w:r>
      <w:r w:rsidR="00367D0F">
        <w:rPr>
          <w:sz w:val="22"/>
          <w:szCs w:val="22"/>
        </w:rPr>
        <w:t xml:space="preserve"> is shown in Figure 1 below:</w:t>
      </w:r>
    </w:p>
    <w:p w:rsidR="00766AE5" w:rsidRDefault="00766AE5" w:rsidP="00560283">
      <w:pPr>
        <w:spacing w:after="120"/>
        <w:rPr>
          <w:sz w:val="22"/>
          <w:szCs w:val="22"/>
        </w:rPr>
      </w:pPr>
    </w:p>
    <w:p w:rsidR="00367D0F" w:rsidRDefault="00222032" w:rsidP="00A66F58">
      <w:pPr>
        <w:spacing w:after="120"/>
        <w:jc w:val="center"/>
        <w:rPr>
          <w:sz w:val="22"/>
          <w:szCs w:val="22"/>
        </w:rPr>
      </w:pPr>
      <w:r>
        <w:rPr>
          <w:sz w:val="22"/>
          <w:szCs w:val="22"/>
        </w:rPr>
        <w:object w:dxaOrig="9612" w:dyaOrig="540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2pt;height:3in" o:ole="">
            <v:imagedata r:id="rId8" o:title="" croptop="3755f" cropbottom="7147f" cropleft="12275f" cropright="7433f"/>
          </v:shape>
          <o:OLEObject Type="Embed" ProgID="PowerPoint.Slide.12" ShapeID="_x0000_i1025" DrawAspect="Content" ObjectID="_1559454369" r:id="rId9"/>
        </w:object>
      </w:r>
    </w:p>
    <w:p w:rsidR="00367D0F" w:rsidRPr="00224C69" w:rsidRDefault="00A66F58" w:rsidP="00224C69">
      <w:pPr>
        <w:spacing w:before="120"/>
        <w:jc w:val="center"/>
        <w:rPr>
          <w:rFonts w:ascii="Arial" w:hAnsi="Arial" w:cs="Arial"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  <w:lang w:val="en-US"/>
        </w:rPr>
        <w:t>Figure 1 – Logical Layered Model of CoAP</w:t>
      </w:r>
    </w:p>
    <w:p w:rsidR="00AC0DC4" w:rsidRPr="00AC0DC4" w:rsidRDefault="00AC0DC4" w:rsidP="00AC0DC4">
      <w:pPr>
        <w:pStyle w:val="Heading2"/>
        <w:numPr>
          <w:ilvl w:val="1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Comparison to HTTP</w:t>
      </w:r>
    </w:p>
    <w:p w:rsidR="004D1B01" w:rsidRDefault="00AF7523" w:rsidP="00A06B8E">
      <w:pPr>
        <w:spacing w:after="120"/>
        <w:rPr>
          <w:sz w:val="22"/>
          <w:szCs w:val="22"/>
          <w:lang w:val="en-US" w:eastAsia="ja-JP"/>
        </w:rPr>
      </w:pPr>
      <w:r>
        <w:rPr>
          <w:sz w:val="22"/>
          <w:szCs w:val="22"/>
          <w:lang w:val="en-US"/>
        </w:rPr>
        <w:t>Like</w:t>
      </w:r>
      <w:r w:rsidR="00AC0DC4">
        <w:rPr>
          <w:sz w:val="22"/>
          <w:szCs w:val="22"/>
          <w:lang w:val="en-US"/>
        </w:rPr>
        <w:t xml:space="preserve"> HTTP, CoAP was designed with the REST architecture popular in the Web in mind in support of the ubiquitous use on the Interne</w:t>
      </w:r>
      <w:r w:rsidR="00872D96">
        <w:rPr>
          <w:sz w:val="22"/>
          <w:szCs w:val="22"/>
          <w:lang w:val="en-US"/>
        </w:rPr>
        <w:t>t</w:t>
      </w:r>
      <w:r w:rsidR="00AC0DC4">
        <w:rPr>
          <w:sz w:val="22"/>
          <w:szCs w:val="22"/>
          <w:lang w:val="en-US"/>
        </w:rPr>
        <w:t xml:space="preserve"> of Web services/Web APIs by applications. As opposed to simply employing compression of HTTP, the design of CoAP intended to realize a subset of REST common with HTTP but optimized for IoT or M2M applications</w:t>
      </w:r>
      <w:r w:rsidR="00AC0DC4" w:rsidRPr="00872D96">
        <w:rPr>
          <w:sz w:val="22"/>
          <w:szCs w:val="22"/>
          <w:lang w:val="en-US"/>
        </w:rPr>
        <w:t>.</w:t>
      </w:r>
      <w:r w:rsidR="00872D96" w:rsidRPr="00872D96">
        <w:rPr>
          <w:sz w:val="22"/>
          <w:szCs w:val="22"/>
          <w:lang w:val="en-US"/>
        </w:rPr>
        <w:t xml:space="preserve"> </w:t>
      </w:r>
      <w:r w:rsidR="00872D96" w:rsidRPr="00872D96">
        <w:rPr>
          <w:sz w:val="22"/>
          <w:szCs w:val="22"/>
          <w:lang w:val="en-US" w:eastAsia="ja-JP"/>
        </w:rPr>
        <w:t>The interaction model of CoAP is similar to the client/server model</w:t>
      </w:r>
      <w:r w:rsidR="002C7636">
        <w:rPr>
          <w:sz w:val="22"/>
          <w:szCs w:val="22"/>
          <w:lang w:val="en-US" w:eastAsia="ja-JP"/>
        </w:rPr>
        <w:t xml:space="preserve"> in HTTP. A</w:t>
      </w:r>
      <w:r w:rsidR="00872D96">
        <w:rPr>
          <w:sz w:val="22"/>
          <w:szCs w:val="22"/>
          <w:lang w:val="en-US" w:eastAsia="ja-JP"/>
        </w:rPr>
        <w:t xml:space="preserve"> CoAP request, as in HTTP, is sent by a client to a server to request </w:t>
      </w:r>
      <w:r w:rsidR="002C7636">
        <w:rPr>
          <w:sz w:val="22"/>
          <w:szCs w:val="22"/>
          <w:lang w:val="en-US" w:eastAsia="ja-JP"/>
        </w:rPr>
        <w:t xml:space="preserve">an action, via a </w:t>
      </w:r>
      <w:r w:rsidR="002C7636" w:rsidRPr="002C7636">
        <w:rPr>
          <w:i/>
          <w:sz w:val="22"/>
          <w:szCs w:val="22"/>
          <w:lang w:val="en-US" w:eastAsia="ja-JP"/>
        </w:rPr>
        <w:t>Method Code</w:t>
      </w:r>
      <w:r w:rsidR="002C7636">
        <w:rPr>
          <w:sz w:val="22"/>
          <w:szCs w:val="22"/>
          <w:lang w:val="en-US" w:eastAsia="ja-JP"/>
        </w:rPr>
        <w:t xml:space="preserve"> on the server-resident resource. Subsequently, the server returns a response (with associated </w:t>
      </w:r>
      <w:r w:rsidR="002C7636" w:rsidRPr="002C7636">
        <w:rPr>
          <w:i/>
          <w:sz w:val="22"/>
          <w:szCs w:val="22"/>
          <w:lang w:val="en-US" w:eastAsia="ja-JP"/>
        </w:rPr>
        <w:t>Response Code</w:t>
      </w:r>
      <w:r w:rsidR="002C7636">
        <w:rPr>
          <w:sz w:val="22"/>
          <w:szCs w:val="22"/>
          <w:lang w:val="en-US" w:eastAsia="ja-JP"/>
        </w:rPr>
        <w:t>) which may</w:t>
      </w:r>
      <w:r w:rsidR="0090242B">
        <w:rPr>
          <w:sz w:val="22"/>
          <w:szCs w:val="22"/>
          <w:lang w:val="en-US" w:eastAsia="ja-JP"/>
        </w:rPr>
        <w:t xml:space="preserve"> include a payload</w:t>
      </w:r>
      <w:r w:rsidR="002C7636">
        <w:rPr>
          <w:sz w:val="22"/>
          <w:szCs w:val="22"/>
          <w:lang w:val="en-US" w:eastAsia="ja-JP"/>
        </w:rPr>
        <w:t xml:space="preserve"> contain</w:t>
      </w:r>
      <w:r w:rsidR="0090242B">
        <w:rPr>
          <w:sz w:val="22"/>
          <w:szCs w:val="22"/>
          <w:lang w:val="en-US" w:eastAsia="ja-JP"/>
        </w:rPr>
        <w:t>ing</w:t>
      </w:r>
      <w:r w:rsidR="002C7636">
        <w:rPr>
          <w:sz w:val="22"/>
          <w:szCs w:val="22"/>
          <w:lang w:val="en-US" w:eastAsia="ja-JP"/>
        </w:rPr>
        <w:t xml:space="preserve"> a representation</w:t>
      </w:r>
      <w:r w:rsidR="00C50E52">
        <w:rPr>
          <w:sz w:val="22"/>
          <w:szCs w:val="22"/>
          <w:lang w:val="en-US" w:eastAsia="ja-JP"/>
        </w:rPr>
        <w:t xml:space="preserve"> of the requested resource</w:t>
      </w:r>
      <w:r w:rsidR="002C7636">
        <w:rPr>
          <w:sz w:val="22"/>
          <w:szCs w:val="22"/>
          <w:lang w:val="en-US" w:eastAsia="ja-JP"/>
        </w:rPr>
        <w:t>.</w:t>
      </w:r>
      <w:r w:rsidR="00550528">
        <w:rPr>
          <w:sz w:val="22"/>
          <w:szCs w:val="22"/>
          <w:lang w:val="en-US" w:eastAsia="ja-JP"/>
        </w:rPr>
        <w:t xml:space="preserve"> However, unlik</w:t>
      </w:r>
      <w:r w:rsidR="00C50E52">
        <w:rPr>
          <w:sz w:val="22"/>
          <w:szCs w:val="22"/>
          <w:lang w:val="en-US" w:eastAsia="ja-JP"/>
        </w:rPr>
        <w:t>e HTTP, such interactions operate asynchronously in CoAP, over the datagram-based transport</w:t>
      </w:r>
      <w:r w:rsidR="00AF08D6">
        <w:rPr>
          <w:sz w:val="22"/>
          <w:szCs w:val="22"/>
          <w:lang w:val="en-US" w:eastAsia="ja-JP"/>
        </w:rPr>
        <w:t xml:space="preserve"> offered by UDP.</w:t>
      </w:r>
      <w:r w:rsidR="004D1B01">
        <w:rPr>
          <w:sz w:val="22"/>
          <w:szCs w:val="22"/>
          <w:lang w:val="en-US" w:eastAsia="ja-JP"/>
        </w:rPr>
        <w:t xml:space="preserve"> Other similarities in features to HTTP as offered in CoAP include:</w:t>
      </w:r>
    </w:p>
    <w:p w:rsidR="00AF08D6" w:rsidRDefault="004D1B01" w:rsidP="004D1B01">
      <w:pPr>
        <w:pStyle w:val="ListParagraph"/>
        <w:numPr>
          <w:ilvl w:val="0"/>
          <w:numId w:val="19"/>
        </w:numPr>
        <w:spacing w:after="120"/>
        <w:contextualSpacing w:val="0"/>
        <w:rPr>
          <w:sz w:val="22"/>
          <w:szCs w:val="22"/>
          <w:lang w:eastAsia="ja-JP"/>
        </w:rPr>
      </w:pPr>
      <w:r w:rsidRPr="004D1B01">
        <w:rPr>
          <w:sz w:val="22"/>
          <w:szCs w:val="22"/>
          <w:lang w:eastAsia="ja-JP"/>
        </w:rPr>
        <w:t xml:space="preserve">signaling of additional metadata in both request or responses in the form of </w:t>
      </w:r>
      <w:r w:rsidRPr="004D1B01">
        <w:rPr>
          <w:i/>
          <w:sz w:val="22"/>
          <w:szCs w:val="22"/>
          <w:lang w:eastAsia="ja-JP"/>
        </w:rPr>
        <w:t>Options</w:t>
      </w:r>
      <w:r w:rsidRPr="004D1B01">
        <w:rPr>
          <w:sz w:val="22"/>
          <w:szCs w:val="22"/>
          <w:lang w:eastAsia="ja-JP"/>
        </w:rPr>
        <w:t xml:space="preserve"> carried in the CoAP message header, similar to the use of Header fields in HTTP</w:t>
      </w:r>
      <w:r>
        <w:rPr>
          <w:sz w:val="22"/>
          <w:szCs w:val="22"/>
          <w:lang w:eastAsia="ja-JP"/>
        </w:rPr>
        <w:t>;</w:t>
      </w:r>
    </w:p>
    <w:p w:rsidR="004D1B01" w:rsidRDefault="00D45D0F" w:rsidP="00D45D0F">
      <w:pPr>
        <w:pStyle w:val="ListParagraph"/>
        <w:numPr>
          <w:ilvl w:val="0"/>
          <w:numId w:val="19"/>
        </w:numPr>
        <w:spacing w:after="12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support for proxying and caching as in HTTP;</w:t>
      </w:r>
    </w:p>
    <w:p w:rsidR="00D45D0F" w:rsidRPr="004D1B01" w:rsidRDefault="00D45D0F" w:rsidP="004D1B01">
      <w:pPr>
        <w:pStyle w:val="ListParagraph"/>
        <w:numPr>
          <w:ilvl w:val="0"/>
          <w:numId w:val="19"/>
        </w:numPr>
        <w:spacing w:after="12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enables securing the message exchange between CoAP endpoints by use of DTLS, which functions like TLS in HTTPS.</w:t>
      </w:r>
    </w:p>
    <w:p w:rsidR="00551960" w:rsidRDefault="00551960" w:rsidP="00551960">
      <w:pPr>
        <w:pStyle w:val="Heading2"/>
        <w:numPr>
          <w:ilvl w:val="1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Logical Architecture Model</w:t>
      </w:r>
    </w:p>
    <w:p w:rsidR="00551960" w:rsidRDefault="00281C77" w:rsidP="00551960">
      <w:pPr>
        <w:rPr>
          <w:lang w:val="en-US"/>
        </w:rPr>
      </w:pPr>
      <w:r>
        <w:rPr>
          <w:lang w:val="en-US"/>
        </w:rPr>
        <w:t xml:space="preserve">CoAP </w:t>
      </w:r>
      <w:r w:rsidR="00551960">
        <w:rPr>
          <w:lang w:val="en-US"/>
        </w:rPr>
        <w:t>c</w:t>
      </w:r>
      <w:r>
        <w:rPr>
          <w:lang w:val="en-US"/>
        </w:rPr>
        <w:t>an</w:t>
      </w:r>
      <w:r w:rsidR="00551960">
        <w:rPr>
          <w:lang w:val="en-US"/>
        </w:rPr>
        <w:t xml:space="preserve"> be considered </w:t>
      </w:r>
      <w:r>
        <w:rPr>
          <w:lang w:val="en-US"/>
        </w:rPr>
        <w:t>logically as a</w:t>
      </w:r>
      <w:r w:rsidR="005C4782">
        <w:rPr>
          <w:lang w:val="en-US"/>
        </w:rPr>
        <w:t xml:space="preserve"> two</w:t>
      </w:r>
      <w:r w:rsidR="00551960">
        <w:rPr>
          <w:lang w:val="en-US"/>
        </w:rPr>
        <w:t xml:space="preserve">-layer </w:t>
      </w:r>
      <w:r>
        <w:rPr>
          <w:lang w:val="en-US"/>
        </w:rPr>
        <w:t xml:space="preserve">operational </w:t>
      </w:r>
      <w:r w:rsidR="00551960">
        <w:rPr>
          <w:lang w:val="en-US"/>
        </w:rPr>
        <w:t>model</w:t>
      </w:r>
      <w:r w:rsidR="005C4782">
        <w:rPr>
          <w:lang w:val="en-US"/>
        </w:rPr>
        <w:t xml:space="preserve"> comprising</w:t>
      </w:r>
      <w:r w:rsidR="00551960">
        <w:rPr>
          <w:lang w:val="en-US"/>
        </w:rPr>
        <w:t>: i)</w:t>
      </w:r>
      <w:r>
        <w:rPr>
          <w:lang w:val="en-US"/>
        </w:rPr>
        <w:t xml:space="preserve"> request/response interaction layer using </w:t>
      </w:r>
      <w:r w:rsidRPr="00551960">
        <w:rPr>
          <w:i/>
          <w:lang w:val="en-US"/>
        </w:rPr>
        <w:t>Method</w:t>
      </w:r>
      <w:r>
        <w:rPr>
          <w:lang w:val="en-US"/>
        </w:rPr>
        <w:t xml:space="preserve"> and </w:t>
      </w:r>
      <w:r w:rsidRPr="00551960">
        <w:rPr>
          <w:i/>
          <w:lang w:val="en-US"/>
        </w:rPr>
        <w:t>Response</w:t>
      </w:r>
      <w:r>
        <w:rPr>
          <w:lang w:val="en-US"/>
        </w:rPr>
        <w:t xml:space="preserve"> codes, and whose contents are carried by messages and ii) </w:t>
      </w:r>
      <w:r w:rsidR="005C4782">
        <w:rPr>
          <w:lang w:val="en-US"/>
        </w:rPr>
        <w:t>a message l</w:t>
      </w:r>
      <w:r w:rsidR="00551960">
        <w:rPr>
          <w:lang w:val="en-US"/>
        </w:rPr>
        <w:t>ayer that address</w:t>
      </w:r>
      <w:r>
        <w:rPr>
          <w:lang w:val="en-US"/>
        </w:rPr>
        <w:t>es the underlying UDP transport</w:t>
      </w:r>
      <w:r w:rsidR="00551960">
        <w:rPr>
          <w:lang w:val="en-US"/>
        </w:rPr>
        <w:t xml:space="preserve"> and the asynchronous nature of the client-s</w:t>
      </w:r>
      <w:r>
        <w:rPr>
          <w:lang w:val="en-US"/>
        </w:rPr>
        <w:t>erver interactions</w:t>
      </w:r>
      <w:r w:rsidR="00551960">
        <w:rPr>
          <w:lang w:val="en-US"/>
        </w:rPr>
        <w:t>.</w:t>
      </w:r>
      <w:r w:rsidR="005950DE">
        <w:rPr>
          <w:lang w:val="en-US"/>
        </w:rPr>
        <w:t xml:space="preserve"> This </w:t>
      </w:r>
      <w:r>
        <w:rPr>
          <w:lang w:val="en-US"/>
        </w:rPr>
        <w:t xml:space="preserve">model </w:t>
      </w:r>
      <w:r w:rsidR="005950DE">
        <w:rPr>
          <w:lang w:val="en-US"/>
        </w:rPr>
        <w:t>is shown below in Figure 2</w:t>
      </w:r>
      <w:r w:rsidR="00551960">
        <w:rPr>
          <w:lang w:val="en-US"/>
        </w:rPr>
        <w:t>.</w:t>
      </w:r>
    </w:p>
    <w:p w:rsidR="00551960" w:rsidRDefault="00551960" w:rsidP="00A06B8E">
      <w:pPr>
        <w:spacing w:after="120"/>
        <w:jc w:val="center"/>
        <w:rPr>
          <w:lang w:val="en-US"/>
        </w:rPr>
      </w:pPr>
    </w:p>
    <w:p w:rsidR="009B30FB" w:rsidRDefault="009B30FB" w:rsidP="00A06B8E">
      <w:pPr>
        <w:spacing w:after="120"/>
        <w:jc w:val="center"/>
        <w:rPr>
          <w:lang w:val="en-US"/>
        </w:rPr>
      </w:pPr>
      <w:r>
        <w:rPr>
          <w:lang w:val="en-US"/>
        </w:rPr>
        <w:object w:dxaOrig="7208" w:dyaOrig="5406">
          <v:shape id="_x0000_i1026" type="#_x0000_t75" style="width:206.5pt;height:191pt" o:ole="">
            <v:imagedata r:id="rId10" o:title="" croptop="16123f" cropbottom="3091f" cropleft="18531f" cropright="9459f"/>
          </v:shape>
          <o:OLEObject Type="Embed" ProgID="PowerPoint.Slide.12" ShapeID="_x0000_i1026" DrawAspect="Content" ObjectID="_1559454370" r:id="rId11"/>
        </w:object>
      </w:r>
    </w:p>
    <w:p w:rsidR="00551960" w:rsidRPr="005C4782" w:rsidRDefault="005950DE" w:rsidP="009B30FB">
      <w:pPr>
        <w:spacing w:before="120"/>
        <w:jc w:val="center"/>
        <w:rPr>
          <w:rFonts w:ascii="Arial" w:hAnsi="Arial" w:cs="Arial"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  <w:lang w:val="en-US"/>
        </w:rPr>
        <w:t>Figure 2</w:t>
      </w:r>
      <w:r w:rsidR="005C4782">
        <w:rPr>
          <w:rFonts w:ascii="Arial" w:hAnsi="Arial" w:cs="Arial"/>
          <w:sz w:val="22"/>
          <w:szCs w:val="22"/>
          <w:lang w:val="en-US"/>
        </w:rPr>
        <w:t xml:space="preserve"> – Logical Layered Model of CoAP</w:t>
      </w:r>
    </w:p>
    <w:p w:rsidR="00A23168" w:rsidRPr="005C4782" w:rsidRDefault="0090242B" w:rsidP="005C4782">
      <w:pPr>
        <w:pStyle w:val="Heading3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CoAP Messaging Model</w:t>
      </w:r>
    </w:p>
    <w:p w:rsidR="00872D96" w:rsidRDefault="005C4782" w:rsidP="00124D5A">
      <w:pPr>
        <w:overflowPunct/>
        <w:spacing w:after="120"/>
        <w:textAlignment w:val="auto"/>
        <w:rPr>
          <w:sz w:val="22"/>
          <w:szCs w:val="22"/>
          <w:lang w:val="en-US" w:eastAsia="ja-JP"/>
        </w:rPr>
      </w:pPr>
      <w:r w:rsidRPr="005C4782">
        <w:rPr>
          <w:sz w:val="22"/>
          <w:szCs w:val="22"/>
          <w:lang w:val="en-US" w:eastAsia="ja-JP"/>
        </w:rPr>
        <w:t xml:space="preserve">CoAP </w:t>
      </w:r>
      <w:r w:rsidR="007C2D86">
        <w:rPr>
          <w:sz w:val="22"/>
          <w:szCs w:val="22"/>
          <w:lang w:val="en-US" w:eastAsia="ja-JP"/>
        </w:rPr>
        <w:t xml:space="preserve">messages </w:t>
      </w:r>
      <w:r w:rsidRPr="005C4782">
        <w:rPr>
          <w:sz w:val="22"/>
          <w:szCs w:val="22"/>
          <w:lang w:val="en-US" w:eastAsia="ja-JP"/>
        </w:rPr>
        <w:t>uses a short fixed-length binary header (4 bytes) that may be</w:t>
      </w:r>
      <w:r>
        <w:rPr>
          <w:sz w:val="22"/>
          <w:szCs w:val="22"/>
          <w:lang w:val="en-US" w:eastAsia="ja-JP"/>
        </w:rPr>
        <w:t xml:space="preserve"> </w:t>
      </w:r>
      <w:r w:rsidRPr="005C4782">
        <w:rPr>
          <w:sz w:val="22"/>
          <w:szCs w:val="22"/>
          <w:lang w:val="en-US" w:eastAsia="ja-JP"/>
        </w:rPr>
        <w:t>followed by compact binary options and a payload. This message</w:t>
      </w:r>
      <w:r>
        <w:rPr>
          <w:sz w:val="22"/>
          <w:szCs w:val="22"/>
          <w:lang w:val="en-US" w:eastAsia="ja-JP"/>
        </w:rPr>
        <w:t xml:space="preserve"> </w:t>
      </w:r>
      <w:r w:rsidRPr="005C4782">
        <w:rPr>
          <w:sz w:val="22"/>
          <w:szCs w:val="22"/>
          <w:lang w:val="en-US" w:eastAsia="ja-JP"/>
        </w:rPr>
        <w:t>format is share</w:t>
      </w:r>
      <w:r w:rsidR="00B80484">
        <w:rPr>
          <w:sz w:val="22"/>
          <w:szCs w:val="22"/>
          <w:lang w:val="en-US" w:eastAsia="ja-JP"/>
        </w:rPr>
        <w:t>d by requests and responses. Each</w:t>
      </w:r>
      <w:r w:rsidRPr="005C4782">
        <w:rPr>
          <w:sz w:val="22"/>
          <w:szCs w:val="22"/>
          <w:lang w:val="en-US" w:eastAsia="ja-JP"/>
        </w:rPr>
        <w:t xml:space="preserve"> CoAP me</w:t>
      </w:r>
      <w:r w:rsidR="00B80484">
        <w:rPr>
          <w:sz w:val="22"/>
          <w:szCs w:val="22"/>
          <w:lang w:val="en-US" w:eastAsia="ja-JP"/>
        </w:rPr>
        <w:t xml:space="preserve">ssage contains </w:t>
      </w:r>
      <w:r w:rsidRPr="005C4782">
        <w:rPr>
          <w:sz w:val="22"/>
          <w:szCs w:val="22"/>
          <w:lang w:val="en-US" w:eastAsia="ja-JP"/>
        </w:rPr>
        <w:t xml:space="preserve">a Message ID </w:t>
      </w:r>
      <w:r w:rsidR="00281C77">
        <w:rPr>
          <w:sz w:val="22"/>
          <w:szCs w:val="22"/>
          <w:lang w:val="en-US" w:eastAsia="ja-JP"/>
        </w:rPr>
        <w:t xml:space="preserve">for duplicate-detection and </w:t>
      </w:r>
      <w:r w:rsidR="00124D5A">
        <w:rPr>
          <w:sz w:val="22"/>
          <w:szCs w:val="22"/>
          <w:lang w:val="en-US" w:eastAsia="ja-JP"/>
        </w:rPr>
        <w:t xml:space="preserve">support of optional reliability. </w:t>
      </w:r>
      <w:r w:rsidR="00AF08D6">
        <w:rPr>
          <w:sz w:val="22"/>
          <w:szCs w:val="22"/>
          <w:lang w:val="en-US" w:eastAsia="ja-JP"/>
        </w:rPr>
        <w:t>CoAP defines four types of messages:</w:t>
      </w:r>
    </w:p>
    <w:p w:rsidR="00AF08D6" w:rsidRDefault="00526539" w:rsidP="00AF08D6">
      <w:pPr>
        <w:pStyle w:val="ListParagraph"/>
        <w:numPr>
          <w:ilvl w:val="0"/>
          <w:numId w:val="11"/>
        </w:numPr>
        <w:spacing w:after="60"/>
        <w:contextualSpacing w:val="0"/>
        <w:rPr>
          <w:sz w:val="22"/>
          <w:szCs w:val="22"/>
        </w:rPr>
      </w:pPr>
      <w:r>
        <w:rPr>
          <w:sz w:val="22"/>
          <w:szCs w:val="22"/>
        </w:rPr>
        <w:t>Confirmable (CON),</w:t>
      </w:r>
    </w:p>
    <w:p w:rsidR="00AF08D6" w:rsidRDefault="00AF08D6" w:rsidP="00AF08D6">
      <w:pPr>
        <w:pStyle w:val="ListParagraph"/>
        <w:numPr>
          <w:ilvl w:val="0"/>
          <w:numId w:val="11"/>
        </w:numPr>
        <w:spacing w:after="60"/>
        <w:contextualSpacing w:val="0"/>
        <w:rPr>
          <w:sz w:val="22"/>
          <w:szCs w:val="22"/>
        </w:rPr>
      </w:pPr>
      <w:r>
        <w:rPr>
          <w:sz w:val="22"/>
          <w:szCs w:val="22"/>
        </w:rPr>
        <w:t>Non-confirmable (NON),</w:t>
      </w:r>
    </w:p>
    <w:p w:rsidR="00AF08D6" w:rsidRDefault="00AF08D6" w:rsidP="00AF08D6">
      <w:pPr>
        <w:pStyle w:val="ListParagraph"/>
        <w:numPr>
          <w:ilvl w:val="0"/>
          <w:numId w:val="11"/>
        </w:numPr>
        <w:spacing w:after="60"/>
        <w:contextualSpacing w:val="0"/>
        <w:rPr>
          <w:sz w:val="22"/>
          <w:szCs w:val="22"/>
        </w:rPr>
      </w:pPr>
      <w:r>
        <w:rPr>
          <w:sz w:val="22"/>
          <w:szCs w:val="22"/>
        </w:rPr>
        <w:t>Acknowledgement (ACK), and</w:t>
      </w:r>
    </w:p>
    <w:p w:rsidR="00AF08D6" w:rsidRDefault="00AF08D6" w:rsidP="00055A03">
      <w:pPr>
        <w:pStyle w:val="ListParagraph"/>
        <w:numPr>
          <w:ilvl w:val="0"/>
          <w:numId w:val="11"/>
        </w:numPr>
        <w:spacing w:after="120"/>
        <w:contextualSpacing w:val="0"/>
        <w:rPr>
          <w:sz w:val="22"/>
          <w:szCs w:val="22"/>
        </w:rPr>
      </w:pPr>
      <w:r>
        <w:rPr>
          <w:sz w:val="22"/>
          <w:szCs w:val="22"/>
        </w:rPr>
        <w:t>Reset (RST).</w:t>
      </w:r>
    </w:p>
    <w:p w:rsidR="00A06B8E" w:rsidRDefault="00EC08FF" w:rsidP="0067406B">
      <w:pPr>
        <w:overflowPunct/>
        <w:spacing w:after="120"/>
        <w:textAlignment w:val="auto"/>
        <w:rPr>
          <w:sz w:val="22"/>
          <w:szCs w:val="22"/>
          <w:lang w:val="en-US" w:eastAsia="ja-JP"/>
        </w:rPr>
      </w:pPr>
      <w:r>
        <w:rPr>
          <w:sz w:val="22"/>
          <w:szCs w:val="22"/>
          <w:lang w:val="en-US" w:eastAsia="ja-JP"/>
        </w:rPr>
        <w:t>R</w:t>
      </w:r>
      <w:r w:rsidR="00055A03" w:rsidRPr="00EC08FF">
        <w:rPr>
          <w:sz w:val="22"/>
          <w:szCs w:val="22"/>
          <w:lang w:val="en-US" w:eastAsia="ja-JP"/>
        </w:rPr>
        <w:t xml:space="preserve">equests can be carried in </w:t>
      </w:r>
      <w:r>
        <w:rPr>
          <w:sz w:val="22"/>
          <w:szCs w:val="22"/>
          <w:lang w:val="en-US" w:eastAsia="ja-JP"/>
        </w:rPr>
        <w:t xml:space="preserve">either </w:t>
      </w:r>
      <w:r w:rsidR="00055A03" w:rsidRPr="00EC08FF">
        <w:rPr>
          <w:sz w:val="22"/>
          <w:szCs w:val="22"/>
          <w:lang w:val="en-US" w:eastAsia="ja-JP"/>
        </w:rPr>
        <w:t xml:space="preserve">Confirmable </w:t>
      </w:r>
      <w:r>
        <w:rPr>
          <w:sz w:val="22"/>
          <w:szCs w:val="22"/>
          <w:lang w:val="en-US" w:eastAsia="ja-JP"/>
        </w:rPr>
        <w:t>or</w:t>
      </w:r>
      <w:r w:rsidR="00055A03" w:rsidRPr="00EC08FF">
        <w:rPr>
          <w:sz w:val="22"/>
          <w:szCs w:val="22"/>
          <w:lang w:val="en-US" w:eastAsia="ja-JP"/>
        </w:rPr>
        <w:t xml:space="preserve"> Non</w:t>
      </w:r>
      <w:r>
        <w:rPr>
          <w:sz w:val="22"/>
          <w:szCs w:val="22"/>
          <w:lang w:val="en-US" w:eastAsia="ja-JP"/>
        </w:rPr>
        <w:t>-</w:t>
      </w:r>
      <w:r w:rsidR="00055A03" w:rsidRPr="00EC08FF">
        <w:rPr>
          <w:sz w:val="22"/>
          <w:szCs w:val="22"/>
          <w:lang w:val="en-US" w:eastAsia="ja-JP"/>
        </w:rPr>
        <w:t>confirmable</w:t>
      </w:r>
      <w:r>
        <w:rPr>
          <w:sz w:val="22"/>
          <w:szCs w:val="22"/>
          <w:lang w:val="en-US" w:eastAsia="ja-JP"/>
        </w:rPr>
        <w:t xml:space="preserve"> </w:t>
      </w:r>
      <w:r w:rsidR="00055A03" w:rsidRPr="00EC08FF">
        <w:rPr>
          <w:sz w:val="22"/>
          <w:szCs w:val="22"/>
          <w:lang w:val="en-US" w:eastAsia="ja-JP"/>
        </w:rPr>
        <w:t xml:space="preserve">messages, and responses can be carried in these </w:t>
      </w:r>
      <w:r>
        <w:rPr>
          <w:sz w:val="22"/>
          <w:szCs w:val="22"/>
          <w:lang w:val="en-US" w:eastAsia="ja-JP"/>
        </w:rPr>
        <w:t>or could be</w:t>
      </w:r>
      <w:r w:rsidR="00055A03" w:rsidRPr="00EC08FF">
        <w:rPr>
          <w:sz w:val="22"/>
          <w:szCs w:val="22"/>
          <w:lang w:val="en-US" w:eastAsia="ja-JP"/>
        </w:rPr>
        <w:t xml:space="preserve"> piggybacked in Acknowledgement messages</w:t>
      </w:r>
      <w:r>
        <w:rPr>
          <w:sz w:val="22"/>
          <w:szCs w:val="22"/>
          <w:lang w:val="en-US" w:eastAsia="ja-JP"/>
        </w:rPr>
        <w:t xml:space="preserve">. </w:t>
      </w:r>
      <w:r w:rsidR="00055A03">
        <w:rPr>
          <w:sz w:val="22"/>
          <w:szCs w:val="22"/>
          <w:lang w:val="en-US" w:eastAsia="ja-JP"/>
        </w:rPr>
        <w:t xml:space="preserve">The </w:t>
      </w:r>
      <w:r>
        <w:rPr>
          <w:sz w:val="22"/>
          <w:szCs w:val="22"/>
          <w:lang w:val="en-US" w:eastAsia="ja-JP"/>
        </w:rPr>
        <w:t xml:space="preserve">use of </w:t>
      </w:r>
      <w:r w:rsidR="00055A03">
        <w:rPr>
          <w:sz w:val="22"/>
          <w:szCs w:val="22"/>
          <w:lang w:val="en-US" w:eastAsia="ja-JP"/>
        </w:rPr>
        <w:t>Confirmable messages adds reliabil</w:t>
      </w:r>
      <w:r w:rsidR="00D500F6">
        <w:rPr>
          <w:sz w:val="22"/>
          <w:szCs w:val="22"/>
          <w:lang w:val="en-US" w:eastAsia="ja-JP"/>
        </w:rPr>
        <w:t xml:space="preserve">ity to UDP transport, since </w:t>
      </w:r>
      <w:r w:rsidR="00055A03">
        <w:rPr>
          <w:sz w:val="22"/>
          <w:szCs w:val="22"/>
          <w:lang w:val="en-US" w:eastAsia="ja-JP"/>
        </w:rPr>
        <w:t>message</w:t>
      </w:r>
      <w:r w:rsidR="00D500F6">
        <w:rPr>
          <w:sz w:val="22"/>
          <w:szCs w:val="22"/>
          <w:lang w:val="en-US" w:eastAsia="ja-JP"/>
        </w:rPr>
        <w:t xml:space="preserve">s marked as such (CON) </w:t>
      </w:r>
      <w:r>
        <w:rPr>
          <w:sz w:val="22"/>
          <w:szCs w:val="22"/>
          <w:lang w:val="en-US" w:eastAsia="ja-JP"/>
        </w:rPr>
        <w:t>will be retransmitted (using a default time-out and exponential back-off between retransmissions</w:t>
      </w:r>
      <w:r w:rsidR="006E6AF5">
        <w:rPr>
          <w:sz w:val="22"/>
          <w:szCs w:val="22"/>
          <w:lang w:val="en-US" w:eastAsia="ja-JP"/>
        </w:rPr>
        <w:t xml:space="preserve">) until the recipient returns an ACK message with the same Message ID. </w:t>
      </w:r>
      <w:r w:rsidR="00EE1410">
        <w:rPr>
          <w:sz w:val="22"/>
          <w:szCs w:val="22"/>
          <w:lang w:val="en-US" w:eastAsia="ja-JP"/>
        </w:rPr>
        <w:t>An example of reliable CoAP messaging</w:t>
      </w:r>
      <w:r w:rsidR="00C047F1">
        <w:rPr>
          <w:sz w:val="22"/>
          <w:szCs w:val="22"/>
          <w:lang w:val="en-US" w:eastAsia="ja-JP"/>
        </w:rPr>
        <w:t xml:space="preserve"> is shown in Figure 3</w:t>
      </w:r>
      <w:r w:rsidR="00A06B8E">
        <w:rPr>
          <w:sz w:val="22"/>
          <w:szCs w:val="22"/>
          <w:lang w:val="en-US" w:eastAsia="ja-JP"/>
        </w:rPr>
        <w:t>.</w:t>
      </w:r>
    </w:p>
    <w:p w:rsidR="00A06B8E" w:rsidRDefault="00A13DBA" w:rsidP="00A06B8E">
      <w:pPr>
        <w:overflowPunct/>
        <w:spacing w:after="120"/>
        <w:jc w:val="center"/>
        <w:textAlignment w:val="auto"/>
        <w:rPr>
          <w:sz w:val="22"/>
          <w:szCs w:val="22"/>
          <w:lang w:val="en-US" w:eastAsia="ja-JP"/>
        </w:rPr>
      </w:pPr>
      <w:r>
        <w:rPr>
          <w:sz w:val="22"/>
          <w:szCs w:val="22"/>
          <w:lang w:val="en-US" w:eastAsia="ja-JP"/>
        </w:rPr>
        <w:object w:dxaOrig="7208" w:dyaOrig="5406">
          <v:shape id="_x0000_i1027" type="#_x0000_t75" style="width:179pt;height:70pt" o:ole="">
            <v:imagedata r:id="rId12" o:title="" croptop="15506f" cropbottom="34645f" cropleft="1909f" cropright="34177f"/>
          </v:shape>
          <o:OLEObject Type="Embed" ProgID="PowerPoint.Slide.12" ShapeID="_x0000_i1027" DrawAspect="Content" ObjectID="_1559454371" r:id="rId13"/>
        </w:object>
      </w:r>
    </w:p>
    <w:p w:rsidR="00A06B8E" w:rsidRDefault="00C047F1" w:rsidP="00A06B8E">
      <w:pPr>
        <w:overflowPunct/>
        <w:spacing w:after="120"/>
        <w:jc w:val="center"/>
        <w:textAlignment w:val="auto"/>
        <w:rPr>
          <w:sz w:val="22"/>
          <w:szCs w:val="22"/>
          <w:lang w:val="en-US" w:eastAsia="ja-JP"/>
        </w:rPr>
      </w:pPr>
      <w:r>
        <w:rPr>
          <w:rFonts w:ascii="Arial" w:hAnsi="Arial" w:cs="Arial"/>
          <w:sz w:val="22"/>
          <w:szCs w:val="22"/>
          <w:lang w:val="en-US"/>
        </w:rPr>
        <w:t>Figure 3</w:t>
      </w:r>
      <w:r w:rsidR="00A06B8E">
        <w:rPr>
          <w:rFonts w:ascii="Arial" w:hAnsi="Arial" w:cs="Arial"/>
          <w:sz w:val="22"/>
          <w:szCs w:val="22"/>
          <w:lang w:val="en-US"/>
        </w:rPr>
        <w:t xml:space="preserve"> – Reliable Message Transmission in CoAP</w:t>
      </w:r>
    </w:p>
    <w:p w:rsidR="00D74ACA" w:rsidRDefault="00D74ACA" w:rsidP="00A13DBA">
      <w:pPr>
        <w:overflowPunct/>
        <w:spacing w:before="120" w:after="120"/>
        <w:textAlignment w:val="auto"/>
        <w:rPr>
          <w:sz w:val="22"/>
          <w:szCs w:val="22"/>
          <w:lang w:val="en-US" w:eastAsia="ja-JP"/>
        </w:rPr>
      </w:pPr>
      <w:r>
        <w:rPr>
          <w:sz w:val="22"/>
          <w:szCs w:val="22"/>
          <w:lang w:val="en-US" w:eastAsia="ja-JP"/>
        </w:rPr>
        <w:t xml:space="preserve">The response to a CON message could be piggybacked in the ACK message but without an attached payload, or provided as a separate CON message containing the payload. The latter response can be linked to the original request </w:t>
      </w:r>
      <w:r w:rsidR="00AF7523">
        <w:rPr>
          <w:sz w:val="22"/>
          <w:szCs w:val="22"/>
          <w:lang w:val="en-US" w:eastAsia="ja-JP"/>
        </w:rPr>
        <w:t>using</w:t>
      </w:r>
      <w:r>
        <w:rPr>
          <w:sz w:val="22"/>
          <w:szCs w:val="22"/>
          <w:lang w:val="en-US" w:eastAsia="ja-JP"/>
        </w:rPr>
        <w:t xml:space="preserve"> a </w:t>
      </w:r>
      <w:r w:rsidRPr="004C2895">
        <w:rPr>
          <w:i/>
          <w:sz w:val="22"/>
          <w:szCs w:val="22"/>
          <w:lang w:val="en-US" w:eastAsia="ja-JP"/>
        </w:rPr>
        <w:t>Token</w:t>
      </w:r>
      <w:r>
        <w:rPr>
          <w:sz w:val="22"/>
          <w:szCs w:val="22"/>
          <w:lang w:val="en-US" w:eastAsia="ja-JP"/>
        </w:rPr>
        <w:t xml:space="preserve"> in both the request and response messages to identify their correlation independently from the underlying message exchanges. An example of piggybacked and separated responses (separated delivery of ACK f</w:t>
      </w:r>
      <w:r w:rsidR="00C047F1">
        <w:rPr>
          <w:sz w:val="22"/>
          <w:szCs w:val="22"/>
          <w:lang w:val="en-US" w:eastAsia="ja-JP"/>
        </w:rPr>
        <w:t>rom payload) is show in Figure 4</w:t>
      </w:r>
      <w:r>
        <w:rPr>
          <w:sz w:val="22"/>
          <w:szCs w:val="22"/>
          <w:lang w:val="en-US" w:eastAsia="ja-JP"/>
        </w:rPr>
        <w:t>.</w:t>
      </w:r>
    </w:p>
    <w:p w:rsidR="00D74ACA" w:rsidRDefault="00D74ACA" w:rsidP="00D74ACA">
      <w:pPr>
        <w:overflowPunct/>
        <w:spacing w:after="120"/>
        <w:jc w:val="center"/>
        <w:textAlignment w:val="auto"/>
        <w:rPr>
          <w:sz w:val="22"/>
          <w:szCs w:val="22"/>
          <w:lang w:val="en-US" w:eastAsia="ja-JP"/>
        </w:rPr>
      </w:pPr>
      <w:r>
        <w:rPr>
          <w:sz w:val="22"/>
          <w:szCs w:val="22"/>
          <w:lang w:val="en-US" w:eastAsia="ja-JP"/>
        </w:rPr>
        <w:object w:dxaOrig="7207" w:dyaOrig="5406">
          <v:shape id="_x0000_i1028" type="#_x0000_t75" style="width:381.5pt;height:145.5pt" o:ole="">
            <v:imagedata r:id="rId14" o:title="" croptop="11319f" cropbottom="22415f" cropleft="1137f" cropright="1891f"/>
          </v:shape>
          <o:OLEObject Type="Embed" ProgID="PowerPoint.Slide.12" ShapeID="_x0000_i1028" DrawAspect="Content" ObjectID="_1559454372" r:id="rId15"/>
        </w:object>
      </w:r>
    </w:p>
    <w:p w:rsidR="00D74ACA" w:rsidRPr="00D74ACA" w:rsidRDefault="00D74ACA" w:rsidP="00D74ACA">
      <w:pPr>
        <w:spacing w:after="240"/>
        <w:jc w:val="center"/>
        <w:rPr>
          <w:rFonts w:ascii="Arial" w:hAnsi="Arial" w:cs="Arial"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  <w:lang w:val="en-US"/>
        </w:rPr>
        <w:t xml:space="preserve">Figure </w:t>
      </w:r>
      <w:r w:rsidR="00C047F1">
        <w:rPr>
          <w:rFonts w:ascii="Arial" w:hAnsi="Arial" w:cs="Arial"/>
          <w:sz w:val="22"/>
          <w:szCs w:val="22"/>
          <w:lang w:val="en-US"/>
        </w:rPr>
        <w:t>4</w:t>
      </w:r>
      <w:r>
        <w:rPr>
          <w:rFonts w:ascii="Arial" w:hAnsi="Arial" w:cs="Arial"/>
          <w:sz w:val="22"/>
          <w:szCs w:val="22"/>
          <w:lang w:val="en-US"/>
        </w:rPr>
        <w:t xml:space="preserve"> – Piggybacked vs. Separated Response for Reliable Messaging in CoAP</w:t>
      </w:r>
    </w:p>
    <w:p w:rsidR="00A06B8E" w:rsidRDefault="001869BF" w:rsidP="001869BF">
      <w:pPr>
        <w:overflowPunct/>
        <w:spacing w:after="120"/>
        <w:textAlignment w:val="auto"/>
        <w:rPr>
          <w:sz w:val="22"/>
          <w:szCs w:val="22"/>
          <w:lang w:val="en-US" w:eastAsia="ja-JP"/>
        </w:rPr>
      </w:pPr>
      <w:r>
        <w:rPr>
          <w:sz w:val="22"/>
          <w:szCs w:val="22"/>
          <w:lang w:val="en-US" w:eastAsia="ja-JP"/>
        </w:rPr>
        <w:t xml:space="preserve">Should a recipient be unable at all to process a CON message, it will reply with a Reset message (RST) instead of an ACK. </w:t>
      </w:r>
      <w:r w:rsidR="006E6AF5">
        <w:rPr>
          <w:sz w:val="22"/>
          <w:szCs w:val="22"/>
          <w:lang w:val="en-US" w:eastAsia="ja-JP"/>
        </w:rPr>
        <w:t>Messages not requiring reliable delivery can be sent as</w:t>
      </w:r>
      <w:r w:rsidR="00A06B8E">
        <w:rPr>
          <w:sz w:val="22"/>
          <w:szCs w:val="22"/>
          <w:lang w:val="en-US" w:eastAsia="ja-JP"/>
        </w:rPr>
        <w:t xml:space="preserve"> Non-Confirmable</w:t>
      </w:r>
      <w:r w:rsidR="00C0641F">
        <w:rPr>
          <w:sz w:val="22"/>
          <w:szCs w:val="22"/>
          <w:lang w:val="en-US" w:eastAsia="ja-JP"/>
        </w:rPr>
        <w:t xml:space="preserve"> </w:t>
      </w:r>
      <w:r w:rsidR="00A06B8E">
        <w:rPr>
          <w:sz w:val="22"/>
          <w:szCs w:val="22"/>
          <w:lang w:val="en-US" w:eastAsia="ja-JP"/>
        </w:rPr>
        <w:t>(</w:t>
      </w:r>
      <w:r w:rsidR="00C0641F">
        <w:rPr>
          <w:sz w:val="22"/>
          <w:szCs w:val="22"/>
          <w:lang w:val="en-US" w:eastAsia="ja-JP"/>
        </w:rPr>
        <w:t>NON</w:t>
      </w:r>
      <w:r w:rsidR="00A06B8E">
        <w:rPr>
          <w:sz w:val="22"/>
          <w:szCs w:val="22"/>
          <w:lang w:val="en-US" w:eastAsia="ja-JP"/>
        </w:rPr>
        <w:t>)</w:t>
      </w:r>
      <w:r w:rsidR="00C0641F">
        <w:rPr>
          <w:sz w:val="22"/>
          <w:szCs w:val="22"/>
          <w:lang w:val="en-US" w:eastAsia="ja-JP"/>
        </w:rPr>
        <w:t xml:space="preserve"> </w:t>
      </w:r>
      <w:r w:rsidR="006E6AF5">
        <w:rPr>
          <w:sz w:val="22"/>
          <w:szCs w:val="22"/>
          <w:lang w:val="en-US" w:eastAsia="ja-JP"/>
        </w:rPr>
        <w:t>messages. Such message will not be acknowledged, but must contain a Message ID for duplicate detection.</w:t>
      </w:r>
      <w:r w:rsidR="00DA5E02">
        <w:rPr>
          <w:sz w:val="22"/>
          <w:szCs w:val="22"/>
          <w:lang w:val="en-US" w:eastAsia="ja-JP"/>
        </w:rPr>
        <w:t xml:space="preserve"> </w:t>
      </w:r>
      <w:r w:rsidR="00A06B8E" w:rsidRPr="00CF3204">
        <w:rPr>
          <w:sz w:val="22"/>
          <w:szCs w:val="22"/>
          <w:lang w:val="en-US" w:eastAsia="ja-JP"/>
        </w:rPr>
        <w:t xml:space="preserve">If a request is sent in a </w:t>
      </w:r>
      <w:r w:rsidR="006B0242">
        <w:rPr>
          <w:sz w:val="22"/>
          <w:szCs w:val="22"/>
          <w:lang w:val="en-US" w:eastAsia="ja-JP"/>
        </w:rPr>
        <w:t>NON</w:t>
      </w:r>
      <w:r w:rsidR="00A06B8E">
        <w:rPr>
          <w:sz w:val="22"/>
          <w:szCs w:val="22"/>
          <w:lang w:val="en-US" w:eastAsia="ja-JP"/>
        </w:rPr>
        <w:t xml:space="preserve"> message,</w:t>
      </w:r>
      <w:r w:rsidR="00A06B8E" w:rsidRPr="00CF3204">
        <w:rPr>
          <w:sz w:val="22"/>
          <w:szCs w:val="22"/>
          <w:lang w:val="en-US" w:eastAsia="ja-JP"/>
        </w:rPr>
        <w:t xml:space="preserve"> </w:t>
      </w:r>
      <w:r w:rsidR="006B0242">
        <w:rPr>
          <w:sz w:val="22"/>
          <w:szCs w:val="22"/>
          <w:lang w:val="en-US" w:eastAsia="ja-JP"/>
        </w:rPr>
        <w:t>its</w:t>
      </w:r>
      <w:r w:rsidR="00A06B8E" w:rsidRPr="00CF3204">
        <w:rPr>
          <w:sz w:val="22"/>
          <w:szCs w:val="22"/>
          <w:lang w:val="en-US" w:eastAsia="ja-JP"/>
        </w:rPr>
        <w:t xml:space="preserve"> response</w:t>
      </w:r>
      <w:r w:rsidR="00A06B8E">
        <w:rPr>
          <w:sz w:val="22"/>
          <w:szCs w:val="22"/>
          <w:lang w:val="en-US" w:eastAsia="ja-JP"/>
        </w:rPr>
        <w:t xml:space="preserve"> may be returned </w:t>
      </w:r>
      <w:r w:rsidR="006B0242">
        <w:rPr>
          <w:sz w:val="22"/>
          <w:szCs w:val="22"/>
          <w:lang w:val="en-US" w:eastAsia="ja-JP"/>
        </w:rPr>
        <w:t xml:space="preserve">in </w:t>
      </w:r>
      <w:r w:rsidR="00A06B8E" w:rsidRPr="00CF3204">
        <w:rPr>
          <w:sz w:val="22"/>
          <w:szCs w:val="22"/>
          <w:lang w:val="en-US" w:eastAsia="ja-JP"/>
        </w:rPr>
        <w:t xml:space="preserve">a new </w:t>
      </w:r>
      <w:r w:rsidR="00A06B8E">
        <w:rPr>
          <w:sz w:val="22"/>
          <w:szCs w:val="22"/>
          <w:lang w:val="en-US" w:eastAsia="ja-JP"/>
        </w:rPr>
        <w:t>NON</w:t>
      </w:r>
      <w:r w:rsidR="00A06B8E" w:rsidRPr="00CF3204">
        <w:rPr>
          <w:sz w:val="22"/>
          <w:szCs w:val="22"/>
          <w:lang w:val="en-US" w:eastAsia="ja-JP"/>
        </w:rPr>
        <w:t xml:space="preserve"> message</w:t>
      </w:r>
      <w:r w:rsidR="00A06B8E">
        <w:rPr>
          <w:sz w:val="22"/>
          <w:szCs w:val="22"/>
          <w:lang w:val="en-US" w:eastAsia="ja-JP"/>
        </w:rPr>
        <w:t xml:space="preserve">, an example of which is shown in Figure </w:t>
      </w:r>
      <w:r w:rsidR="00C047F1">
        <w:rPr>
          <w:sz w:val="22"/>
          <w:szCs w:val="22"/>
          <w:lang w:val="en-US" w:eastAsia="ja-JP"/>
        </w:rPr>
        <w:t>5</w:t>
      </w:r>
      <w:r w:rsidR="00A06B8E">
        <w:rPr>
          <w:sz w:val="22"/>
          <w:szCs w:val="22"/>
          <w:lang w:val="en-US" w:eastAsia="ja-JP"/>
        </w:rPr>
        <w:t>,</w:t>
      </w:r>
      <w:r w:rsidR="00A06B8E" w:rsidRPr="00CF3204">
        <w:rPr>
          <w:sz w:val="22"/>
          <w:szCs w:val="22"/>
          <w:lang w:val="en-US" w:eastAsia="ja-JP"/>
        </w:rPr>
        <w:t xml:space="preserve"> </w:t>
      </w:r>
      <w:r w:rsidR="00A06B8E">
        <w:rPr>
          <w:sz w:val="22"/>
          <w:szCs w:val="22"/>
          <w:lang w:val="en-US" w:eastAsia="ja-JP"/>
        </w:rPr>
        <w:t>or</w:t>
      </w:r>
      <w:r w:rsidR="00A06B8E" w:rsidRPr="00CF3204">
        <w:rPr>
          <w:sz w:val="22"/>
          <w:szCs w:val="22"/>
          <w:lang w:val="en-US" w:eastAsia="ja-JP"/>
        </w:rPr>
        <w:t xml:space="preserve"> </w:t>
      </w:r>
      <w:r w:rsidR="00A06B8E">
        <w:rPr>
          <w:sz w:val="22"/>
          <w:szCs w:val="22"/>
          <w:lang w:val="en-US" w:eastAsia="ja-JP"/>
        </w:rPr>
        <w:t>a CON</w:t>
      </w:r>
      <w:r w:rsidR="00A06B8E" w:rsidRPr="00CF3204">
        <w:rPr>
          <w:sz w:val="22"/>
          <w:szCs w:val="22"/>
          <w:lang w:val="en-US" w:eastAsia="ja-JP"/>
        </w:rPr>
        <w:t xml:space="preserve"> message</w:t>
      </w:r>
      <w:r w:rsidR="00A06B8E">
        <w:rPr>
          <w:sz w:val="22"/>
          <w:szCs w:val="22"/>
          <w:lang w:val="en-US" w:eastAsia="ja-JP"/>
        </w:rPr>
        <w:t xml:space="preserve"> can be returned (requiring the peer to return an ACK)</w:t>
      </w:r>
      <w:r w:rsidR="00A06B8E" w:rsidRPr="00CF3204">
        <w:rPr>
          <w:sz w:val="22"/>
          <w:szCs w:val="22"/>
          <w:lang w:val="en-US" w:eastAsia="ja-JP"/>
        </w:rPr>
        <w:t>.</w:t>
      </w:r>
      <w:r w:rsidR="00A06B8E">
        <w:rPr>
          <w:sz w:val="22"/>
          <w:szCs w:val="22"/>
          <w:lang w:val="en-US" w:eastAsia="ja-JP"/>
        </w:rPr>
        <w:t xml:space="preserve"> A recipient that is unable to process a NON message may reply with a RST message.</w:t>
      </w:r>
    </w:p>
    <w:p w:rsidR="00EC4F98" w:rsidRDefault="00EC4F98" w:rsidP="00EC4F98">
      <w:pPr>
        <w:spacing w:after="120"/>
        <w:jc w:val="center"/>
        <w:rPr>
          <w:rFonts w:ascii="Arial" w:hAnsi="Arial" w:cs="Arial"/>
          <w:sz w:val="22"/>
          <w:szCs w:val="22"/>
          <w:lang w:val="en-US"/>
        </w:rPr>
      </w:pPr>
      <w:r>
        <w:rPr>
          <w:sz w:val="22"/>
          <w:szCs w:val="22"/>
          <w:lang w:val="en-US" w:eastAsia="ja-JP"/>
        </w:rPr>
        <w:object w:dxaOrig="7208" w:dyaOrig="5406">
          <v:shape id="_x0000_i1029" type="#_x0000_t75" style="width:179pt;height:86pt" o:ole="">
            <v:imagedata r:id="rId16" o:title="" croptop="11629f" cropbottom="35130f" cropleft="1818f" cropright="34450f"/>
          </v:shape>
          <o:OLEObject Type="Embed" ProgID="PowerPoint.Slide.12" ShapeID="_x0000_i1029" DrawAspect="Content" ObjectID="_1559454373" r:id="rId17"/>
        </w:object>
      </w:r>
    </w:p>
    <w:p w:rsidR="00A06B8E" w:rsidRPr="00A06B8E" w:rsidRDefault="00A06B8E" w:rsidP="00EF2A39">
      <w:pPr>
        <w:spacing w:after="120"/>
        <w:jc w:val="center"/>
        <w:rPr>
          <w:rFonts w:ascii="Arial" w:hAnsi="Arial" w:cs="Arial"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  <w:lang w:val="en-US"/>
        </w:rPr>
        <w:t xml:space="preserve">Figure </w:t>
      </w:r>
      <w:r w:rsidR="00C047F1">
        <w:rPr>
          <w:rFonts w:ascii="Arial" w:hAnsi="Arial" w:cs="Arial"/>
          <w:sz w:val="22"/>
          <w:szCs w:val="22"/>
          <w:lang w:val="en-US"/>
        </w:rPr>
        <w:t>5</w:t>
      </w:r>
      <w:r>
        <w:rPr>
          <w:rFonts w:ascii="Arial" w:hAnsi="Arial" w:cs="Arial"/>
          <w:sz w:val="22"/>
          <w:szCs w:val="22"/>
          <w:lang w:val="en-US"/>
        </w:rPr>
        <w:t xml:space="preserve"> – </w:t>
      </w:r>
      <w:r w:rsidR="00EC4F98">
        <w:rPr>
          <w:rFonts w:ascii="Arial" w:hAnsi="Arial" w:cs="Arial"/>
          <w:sz w:val="22"/>
          <w:szCs w:val="22"/>
          <w:lang w:val="en-US"/>
        </w:rPr>
        <w:t>Request and Response via Separate Non-Confirmable Messages</w:t>
      </w:r>
    </w:p>
    <w:p w:rsidR="00AC0DC4" w:rsidRPr="00224C69" w:rsidRDefault="00526539" w:rsidP="00224C69">
      <w:pPr>
        <w:pStyle w:val="Heading3"/>
        <w:rPr>
          <w:b w:val="0"/>
          <w:sz w:val="24"/>
          <w:szCs w:val="24"/>
        </w:rPr>
      </w:pPr>
      <w:r w:rsidRPr="00224C69">
        <w:rPr>
          <w:b w:val="0"/>
          <w:sz w:val="24"/>
          <w:szCs w:val="24"/>
        </w:rPr>
        <w:t>Methods</w:t>
      </w:r>
      <w:r w:rsidR="00426A54" w:rsidRPr="00224C69">
        <w:rPr>
          <w:b w:val="0"/>
          <w:sz w:val="24"/>
          <w:szCs w:val="24"/>
        </w:rPr>
        <w:t xml:space="preserve"> and Response Codes</w:t>
      </w:r>
    </w:p>
    <w:p w:rsidR="00934FFB" w:rsidRDefault="00526539" w:rsidP="00934FFB">
      <w:pPr>
        <w:overflowPunct/>
        <w:spacing w:after="120"/>
        <w:textAlignment w:val="auto"/>
        <w:rPr>
          <w:sz w:val="22"/>
          <w:szCs w:val="22"/>
          <w:lang w:val="en-US" w:eastAsia="ja-JP"/>
        </w:rPr>
      </w:pPr>
      <w:r w:rsidRPr="00526539">
        <w:rPr>
          <w:sz w:val="22"/>
          <w:szCs w:val="22"/>
          <w:lang w:val="en-US" w:eastAsia="ja-JP"/>
        </w:rPr>
        <w:t>CoAP makes use of GET, PUT,</w:t>
      </w:r>
      <w:r w:rsidR="00913FCD">
        <w:rPr>
          <w:sz w:val="22"/>
          <w:szCs w:val="22"/>
          <w:lang w:val="en-US" w:eastAsia="ja-JP"/>
        </w:rPr>
        <w:t xml:space="preserve"> POST, and DELETE methods in a</w:t>
      </w:r>
      <w:r>
        <w:rPr>
          <w:sz w:val="22"/>
          <w:szCs w:val="22"/>
          <w:lang w:val="en-US" w:eastAsia="ja-JP"/>
        </w:rPr>
        <w:t xml:space="preserve"> </w:t>
      </w:r>
      <w:r w:rsidR="00934FFB">
        <w:rPr>
          <w:sz w:val="22"/>
          <w:szCs w:val="22"/>
          <w:lang w:val="en-US" w:eastAsia="ja-JP"/>
        </w:rPr>
        <w:t>manner</w:t>
      </w:r>
      <w:r w:rsidR="00913FCD">
        <w:rPr>
          <w:sz w:val="22"/>
          <w:szCs w:val="22"/>
          <w:lang w:val="en-US" w:eastAsia="ja-JP"/>
        </w:rPr>
        <w:t xml:space="preserve"> similar</w:t>
      </w:r>
      <w:r w:rsidR="00934FFB">
        <w:rPr>
          <w:sz w:val="22"/>
          <w:szCs w:val="22"/>
          <w:lang w:val="en-US" w:eastAsia="ja-JP"/>
        </w:rPr>
        <w:t xml:space="preserve"> to HTTP, with the </w:t>
      </w:r>
      <w:r w:rsidRPr="00526539">
        <w:rPr>
          <w:sz w:val="22"/>
          <w:szCs w:val="22"/>
          <w:lang w:val="en-US" w:eastAsia="ja-JP"/>
        </w:rPr>
        <w:t xml:space="preserve">semantics </w:t>
      </w:r>
      <w:r>
        <w:rPr>
          <w:sz w:val="22"/>
          <w:szCs w:val="22"/>
          <w:lang w:val="en-US" w:eastAsia="ja-JP"/>
        </w:rPr>
        <w:t>described below</w:t>
      </w:r>
      <w:r w:rsidR="00934FFB">
        <w:rPr>
          <w:sz w:val="22"/>
          <w:szCs w:val="22"/>
          <w:lang w:val="en-US" w:eastAsia="ja-JP"/>
        </w:rPr>
        <w:t>.</w:t>
      </w:r>
    </w:p>
    <w:p w:rsidR="00934FFB" w:rsidRDefault="00934FFB" w:rsidP="00934FFB">
      <w:pPr>
        <w:pStyle w:val="ListParagraph"/>
        <w:numPr>
          <w:ilvl w:val="0"/>
          <w:numId w:val="11"/>
        </w:numPr>
        <w:spacing w:after="120"/>
        <w:contextualSpacing w:val="0"/>
        <w:rPr>
          <w:sz w:val="22"/>
          <w:szCs w:val="22"/>
        </w:rPr>
      </w:pPr>
      <w:r w:rsidRPr="00934FFB">
        <w:rPr>
          <w:b/>
          <w:sz w:val="22"/>
          <w:szCs w:val="22"/>
        </w:rPr>
        <w:t>GET</w:t>
      </w:r>
      <w:r w:rsidRPr="00934FFB">
        <w:rPr>
          <w:sz w:val="22"/>
          <w:szCs w:val="22"/>
        </w:rPr>
        <w:t xml:space="preserve">: </w:t>
      </w:r>
      <w:r w:rsidRPr="00934FFB">
        <w:rPr>
          <w:sz w:val="22"/>
          <w:szCs w:val="22"/>
          <w:lang w:eastAsia="ja-JP"/>
        </w:rPr>
        <w:t>retrieves a representation for the information that currently corresponds to the resource identified by the request URI.</w:t>
      </w:r>
    </w:p>
    <w:p w:rsidR="00934FFB" w:rsidRDefault="00934FFB" w:rsidP="00934FFB">
      <w:pPr>
        <w:pStyle w:val="ListParagraph"/>
        <w:numPr>
          <w:ilvl w:val="0"/>
          <w:numId w:val="11"/>
        </w:numPr>
        <w:spacing w:after="120"/>
        <w:contextualSpacing w:val="0"/>
        <w:rPr>
          <w:sz w:val="22"/>
          <w:szCs w:val="22"/>
        </w:rPr>
      </w:pPr>
      <w:r>
        <w:rPr>
          <w:b/>
          <w:sz w:val="22"/>
          <w:szCs w:val="22"/>
        </w:rPr>
        <w:t>PUT</w:t>
      </w:r>
      <w:r w:rsidRPr="00934FFB">
        <w:rPr>
          <w:sz w:val="22"/>
          <w:szCs w:val="22"/>
        </w:rPr>
        <w:t>:</w:t>
      </w:r>
      <w:r>
        <w:rPr>
          <w:sz w:val="22"/>
          <w:szCs w:val="22"/>
        </w:rPr>
        <w:t xml:space="preserve"> </w:t>
      </w:r>
      <w:r w:rsidRPr="00934FFB">
        <w:rPr>
          <w:sz w:val="22"/>
          <w:szCs w:val="22"/>
          <w:lang w:eastAsia="ja-JP"/>
        </w:rPr>
        <w:t xml:space="preserve">requests that the resource identified by the request URI be updated or created with the </w:t>
      </w:r>
      <w:r>
        <w:rPr>
          <w:sz w:val="22"/>
          <w:szCs w:val="22"/>
          <w:lang w:eastAsia="ja-JP"/>
        </w:rPr>
        <w:t>attached</w:t>
      </w:r>
      <w:r w:rsidRPr="00934FFB">
        <w:rPr>
          <w:sz w:val="22"/>
          <w:szCs w:val="22"/>
          <w:lang w:eastAsia="ja-JP"/>
        </w:rPr>
        <w:t xml:space="preserve"> representation</w:t>
      </w:r>
      <w:r>
        <w:rPr>
          <w:sz w:val="22"/>
          <w:szCs w:val="22"/>
          <w:lang w:eastAsia="ja-JP"/>
        </w:rPr>
        <w:t>.</w:t>
      </w:r>
    </w:p>
    <w:p w:rsidR="00934FFB" w:rsidRDefault="00934FFB" w:rsidP="00934FFB">
      <w:pPr>
        <w:pStyle w:val="ListParagraph"/>
        <w:numPr>
          <w:ilvl w:val="0"/>
          <w:numId w:val="11"/>
        </w:numPr>
        <w:spacing w:after="120"/>
        <w:contextualSpacing w:val="0"/>
        <w:rPr>
          <w:sz w:val="22"/>
          <w:szCs w:val="22"/>
        </w:rPr>
      </w:pPr>
      <w:r>
        <w:rPr>
          <w:b/>
          <w:sz w:val="22"/>
          <w:szCs w:val="22"/>
        </w:rPr>
        <w:t>POST</w:t>
      </w:r>
      <w:r w:rsidRPr="00934FFB">
        <w:rPr>
          <w:sz w:val="22"/>
          <w:szCs w:val="22"/>
        </w:rPr>
        <w:t xml:space="preserve">: </w:t>
      </w:r>
      <w:r w:rsidRPr="00934FFB">
        <w:rPr>
          <w:sz w:val="22"/>
          <w:szCs w:val="22"/>
          <w:lang w:eastAsia="ja-JP"/>
        </w:rPr>
        <w:t>requests processing of the enclosed representation in the request.</w:t>
      </w:r>
    </w:p>
    <w:p w:rsidR="00934FFB" w:rsidRPr="00426A54" w:rsidRDefault="00934FFB" w:rsidP="00426A54">
      <w:pPr>
        <w:pStyle w:val="ListParagraph"/>
        <w:numPr>
          <w:ilvl w:val="0"/>
          <w:numId w:val="11"/>
        </w:numPr>
        <w:spacing w:after="120"/>
        <w:contextualSpacing w:val="0"/>
        <w:rPr>
          <w:sz w:val="22"/>
          <w:szCs w:val="22"/>
        </w:rPr>
      </w:pPr>
      <w:r>
        <w:rPr>
          <w:b/>
          <w:sz w:val="22"/>
          <w:szCs w:val="22"/>
        </w:rPr>
        <w:t>DELETE</w:t>
      </w:r>
      <w:r w:rsidRPr="00934FFB">
        <w:rPr>
          <w:sz w:val="22"/>
          <w:szCs w:val="22"/>
        </w:rPr>
        <w:t>:</w:t>
      </w:r>
      <w:r>
        <w:rPr>
          <w:sz w:val="22"/>
          <w:szCs w:val="22"/>
        </w:rPr>
        <w:t xml:space="preserve"> </w:t>
      </w:r>
      <w:r w:rsidRPr="00934FFB">
        <w:rPr>
          <w:sz w:val="22"/>
          <w:szCs w:val="22"/>
        </w:rPr>
        <w:t>r</w:t>
      </w:r>
      <w:r w:rsidRPr="00934FFB">
        <w:rPr>
          <w:sz w:val="22"/>
          <w:szCs w:val="22"/>
          <w:lang w:eastAsia="ja-JP"/>
        </w:rPr>
        <w:t>equests that the resource identified by the request URI be deleted.</w:t>
      </w:r>
    </w:p>
    <w:p w:rsidR="00526539" w:rsidRDefault="00526539" w:rsidP="00426A54">
      <w:pPr>
        <w:overflowPunct/>
        <w:spacing w:after="120"/>
        <w:textAlignment w:val="auto"/>
        <w:rPr>
          <w:sz w:val="22"/>
          <w:szCs w:val="22"/>
          <w:lang w:val="en-US" w:eastAsia="ja-JP"/>
        </w:rPr>
      </w:pPr>
      <w:r w:rsidRPr="00526539">
        <w:rPr>
          <w:sz w:val="22"/>
          <w:szCs w:val="22"/>
          <w:lang w:val="en-US" w:eastAsia="ja-JP"/>
        </w:rPr>
        <w:t xml:space="preserve">Methods beyond the basic four </w:t>
      </w:r>
      <w:r w:rsidR="00913FCD">
        <w:rPr>
          <w:sz w:val="22"/>
          <w:szCs w:val="22"/>
          <w:lang w:val="en-US" w:eastAsia="ja-JP"/>
        </w:rPr>
        <w:t xml:space="preserve">types </w:t>
      </w:r>
      <w:r w:rsidRPr="00526539">
        <w:rPr>
          <w:sz w:val="22"/>
          <w:szCs w:val="22"/>
          <w:lang w:val="en-US" w:eastAsia="ja-JP"/>
        </w:rPr>
        <w:t>can be added to CoAP in separate</w:t>
      </w:r>
      <w:r w:rsidR="00934FFB">
        <w:rPr>
          <w:sz w:val="22"/>
          <w:szCs w:val="22"/>
          <w:lang w:val="en-US" w:eastAsia="ja-JP"/>
        </w:rPr>
        <w:t xml:space="preserve"> </w:t>
      </w:r>
      <w:r w:rsidRPr="00526539">
        <w:rPr>
          <w:sz w:val="22"/>
          <w:szCs w:val="22"/>
          <w:lang w:val="en-US" w:eastAsia="ja-JP"/>
        </w:rPr>
        <w:t>specifications. URI support in a server is simplified as the client already parses</w:t>
      </w:r>
      <w:r w:rsidR="00934FFB">
        <w:rPr>
          <w:sz w:val="22"/>
          <w:szCs w:val="22"/>
          <w:lang w:val="en-US" w:eastAsia="ja-JP"/>
        </w:rPr>
        <w:t xml:space="preserve"> </w:t>
      </w:r>
      <w:r w:rsidRPr="00526539">
        <w:rPr>
          <w:sz w:val="22"/>
          <w:szCs w:val="22"/>
          <w:lang w:val="en-US" w:eastAsia="ja-JP"/>
        </w:rPr>
        <w:t>the URI and splits it into host, port, path, and query components,</w:t>
      </w:r>
      <w:r w:rsidR="00934FFB">
        <w:rPr>
          <w:sz w:val="22"/>
          <w:szCs w:val="22"/>
          <w:lang w:val="en-US" w:eastAsia="ja-JP"/>
        </w:rPr>
        <w:t xml:space="preserve"> </w:t>
      </w:r>
      <w:r w:rsidRPr="00526539">
        <w:rPr>
          <w:sz w:val="22"/>
          <w:szCs w:val="22"/>
          <w:lang w:val="en-US" w:eastAsia="ja-JP"/>
        </w:rPr>
        <w:t>making use of default values for efficiency. Response Codes relate</w:t>
      </w:r>
      <w:r w:rsidR="00426A54">
        <w:rPr>
          <w:sz w:val="22"/>
          <w:szCs w:val="22"/>
          <w:lang w:val="en-US" w:eastAsia="ja-JP"/>
        </w:rPr>
        <w:t xml:space="preserve"> </w:t>
      </w:r>
      <w:r w:rsidRPr="00526539">
        <w:rPr>
          <w:sz w:val="22"/>
          <w:szCs w:val="22"/>
          <w:lang w:val="en-US" w:eastAsia="ja-JP"/>
        </w:rPr>
        <w:t>to a small subset of HTTP status codes with a few CoAP-specific codes</w:t>
      </w:r>
      <w:r w:rsidR="00934FFB">
        <w:rPr>
          <w:sz w:val="22"/>
          <w:szCs w:val="22"/>
          <w:lang w:val="en-US" w:eastAsia="ja-JP"/>
        </w:rPr>
        <w:t xml:space="preserve"> </w:t>
      </w:r>
      <w:r w:rsidRPr="00526539">
        <w:rPr>
          <w:sz w:val="22"/>
          <w:szCs w:val="22"/>
          <w:lang w:val="en-US" w:eastAsia="ja-JP"/>
        </w:rPr>
        <w:t>a</w:t>
      </w:r>
      <w:r w:rsidR="00426A54">
        <w:rPr>
          <w:sz w:val="22"/>
          <w:szCs w:val="22"/>
          <w:lang w:val="en-US" w:eastAsia="ja-JP"/>
        </w:rPr>
        <w:t>dded</w:t>
      </w:r>
      <w:r w:rsidR="0034677C">
        <w:rPr>
          <w:sz w:val="22"/>
          <w:szCs w:val="22"/>
          <w:lang w:val="en-US" w:eastAsia="ja-JP"/>
        </w:rPr>
        <w:t>, with some examples shown in Sec. 2.3.</w:t>
      </w:r>
    </w:p>
    <w:p w:rsidR="0034677C" w:rsidRPr="009B56C5" w:rsidRDefault="0034677C" w:rsidP="009B56C5">
      <w:pPr>
        <w:overflowPunct/>
        <w:spacing w:after="120"/>
        <w:textAlignment w:val="auto"/>
        <w:rPr>
          <w:rFonts w:ascii="Courier" w:hAnsi="Courier" w:cs="Courier"/>
          <w:sz w:val="20"/>
          <w:lang w:val="en-US" w:eastAsia="ja-JP"/>
        </w:rPr>
      </w:pPr>
      <w:r w:rsidRPr="0034677C">
        <w:rPr>
          <w:sz w:val="22"/>
          <w:szCs w:val="22"/>
          <w:lang w:val="en-US" w:eastAsia="ja-JP"/>
        </w:rPr>
        <w:t xml:space="preserve">After receiving and interpreting a request, a server responds with a CoAP response that is matched to the request </w:t>
      </w:r>
      <w:r>
        <w:rPr>
          <w:sz w:val="22"/>
          <w:szCs w:val="22"/>
          <w:lang w:val="en-US" w:eastAsia="ja-JP"/>
        </w:rPr>
        <w:t>by the</w:t>
      </w:r>
      <w:r w:rsidRPr="0034677C">
        <w:rPr>
          <w:sz w:val="22"/>
          <w:szCs w:val="22"/>
          <w:lang w:val="en-US" w:eastAsia="ja-JP"/>
        </w:rPr>
        <w:t xml:space="preserve"> client-generated token</w:t>
      </w:r>
      <w:r>
        <w:rPr>
          <w:sz w:val="22"/>
          <w:szCs w:val="22"/>
          <w:lang w:val="en-US" w:eastAsia="ja-JP"/>
        </w:rPr>
        <w:t xml:space="preserve"> whose purpose</w:t>
      </w:r>
      <w:r w:rsidRPr="0034677C">
        <w:rPr>
          <w:sz w:val="22"/>
          <w:szCs w:val="22"/>
          <w:lang w:val="en-US" w:eastAsia="ja-JP"/>
        </w:rPr>
        <w:t xml:space="preserve"> is different from the Message ID </w:t>
      </w:r>
      <w:r>
        <w:rPr>
          <w:sz w:val="22"/>
          <w:szCs w:val="22"/>
          <w:lang w:val="en-US" w:eastAsia="ja-JP"/>
        </w:rPr>
        <w:t>(the latter is used to match</w:t>
      </w:r>
      <w:r w:rsidRPr="0034677C">
        <w:rPr>
          <w:sz w:val="22"/>
          <w:szCs w:val="22"/>
          <w:lang w:val="en-US" w:eastAsia="ja-JP"/>
        </w:rPr>
        <w:t xml:space="preserve"> a Confirmable message to its A</w:t>
      </w:r>
      <w:r>
        <w:rPr>
          <w:sz w:val="22"/>
          <w:szCs w:val="22"/>
          <w:lang w:val="en-US" w:eastAsia="ja-JP"/>
        </w:rPr>
        <w:t>cknowledgement).</w:t>
      </w:r>
      <w:r w:rsidR="009B56C5">
        <w:rPr>
          <w:sz w:val="22"/>
          <w:szCs w:val="22"/>
          <w:lang w:val="en-US" w:eastAsia="ja-JP"/>
        </w:rPr>
        <w:t xml:space="preserve"> </w:t>
      </w:r>
      <w:r w:rsidR="009B56C5" w:rsidRPr="009B56C5">
        <w:rPr>
          <w:sz w:val="22"/>
          <w:szCs w:val="22"/>
          <w:lang w:val="en-US" w:eastAsia="ja-JP"/>
        </w:rPr>
        <w:t xml:space="preserve">A response is identified by the Code field in the CoAP header </w:t>
      </w:r>
      <w:r w:rsidR="009B56C5">
        <w:rPr>
          <w:sz w:val="22"/>
          <w:szCs w:val="22"/>
          <w:lang w:val="en-US" w:eastAsia="ja-JP"/>
        </w:rPr>
        <w:t>as defined in Sec. 2.3.</w:t>
      </w:r>
      <w:r w:rsidR="009B56C5" w:rsidRPr="009B56C5">
        <w:rPr>
          <w:sz w:val="22"/>
          <w:szCs w:val="22"/>
          <w:lang w:val="en-US" w:eastAsia="ja-JP"/>
        </w:rPr>
        <w:t xml:space="preserve"> Like the HTTP Status Code, the CoAP Response Code indicates the result of the </w:t>
      </w:r>
      <w:r w:rsidR="009B56C5">
        <w:rPr>
          <w:sz w:val="22"/>
          <w:szCs w:val="22"/>
          <w:lang w:val="en-US" w:eastAsia="ja-JP"/>
        </w:rPr>
        <w:t xml:space="preserve">target endpoint’s </w:t>
      </w:r>
      <w:r w:rsidR="009B56C5" w:rsidRPr="009B56C5">
        <w:rPr>
          <w:sz w:val="22"/>
          <w:szCs w:val="22"/>
          <w:lang w:val="en-US" w:eastAsia="ja-JP"/>
        </w:rPr>
        <w:t>attempt to understand and satisfy the request.</w:t>
      </w:r>
    </w:p>
    <w:p w:rsidR="00EF2A39" w:rsidRPr="00526539" w:rsidRDefault="00EF2A39" w:rsidP="00EF2A39">
      <w:pPr>
        <w:pStyle w:val="Heading2"/>
        <w:numPr>
          <w:ilvl w:val="1"/>
          <w:numId w:val="9"/>
        </w:num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Message </w:t>
      </w:r>
      <w:r w:rsidR="00B34D2B">
        <w:rPr>
          <w:sz w:val="28"/>
          <w:szCs w:val="28"/>
        </w:rPr>
        <w:t>Format</w:t>
      </w:r>
    </w:p>
    <w:p w:rsidR="0099089A" w:rsidRDefault="00EF2A39" w:rsidP="00C047F1">
      <w:pPr>
        <w:overflowPunct/>
        <w:spacing w:after="120"/>
        <w:textAlignment w:val="auto"/>
        <w:rPr>
          <w:sz w:val="22"/>
          <w:szCs w:val="22"/>
          <w:lang w:val="en-US" w:eastAsia="ja-JP"/>
        </w:rPr>
      </w:pPr>
      <w:r>
        <w:rPr>
          <w:sz w:val="22"/>
          <w:szCs w:val="22"/>
          <w:lang w:val="en-US" w:eastAsia="ja-JP"/>
        </w:rPr>
        <w:t>CoAP features default delivery of compact message delivery over UDP</w:t>
      </w:r>
      <w:r w:rsidR="0099089A">
        <w:rPr>
          <w:sz w:val="22"/>
          <w:szCs w:val="22"/>
          <w:lang w:val="en-US" w:eastAsia="ja-JP"/>
        </w:rPr>
        <w:t xml:space="preserve">. </w:t>
      </w:r>
      <w:r w:rsidRPr="0099089A">
        <w:rPr>
          <w:sz w:val="22"/>
          <w:szCs w:val="22"/>
          <w:lang w:val="en-US" w:eastAsia="ja-JP"/>
        </w:rPr>
        <w:t>CoAP messages are encoded in a simple binary format. The message</w:t>
      </w:r>
      <w:r w:rsidR="0099089A" w:rsidRPr="0099089A">
        <w:rPr>
          <w:sz w:val="22"/>
          <w:szCs w:val="22"/>
          <w:lang w:val="en-US" w:eastAsia="ja-JP"/>
        </w:rPr>
        <w:t xml:space="preserve"> </w:t>
      </w:r>
      <w:r w:rsidRPr="0099089A">
        <w:rPr>
          <w:sz w:val="22"/>
          <w:szCs w:val="22"/>
          <w:lang w:val="en-US" w:eastAsia="ja-JP"/>
        </w:rPr>
        <w:t>format starts with a fixed-size 4-byte header. This is followed by a</w:t>
      </w:r>
      <w:r w:rsidR="0099089A" w:rsidRPr="0099089A">
        <w:rPr>
          <w:sz w:val="22"/>
          <w:szCs w:val="22"/>
          <w:lang w:val="en-US" w:eastAsia="ja-JP"/>
        </w:rPr>
        <w:t xml:space="preserve"> </w:t>
      </w:r>
      <w:r w:rsidRPr="0099089A">
        <w:rPr>
          <w:sz w:val="22"/>
          <w:szCs w:val="22"/>
          <w:lang w:val="en-US" w:eastAsia="ja-JP"/>
        </w:rPr>
        <w:t>variable-length Token value, which can be between 0 and 8 bytes long.</w:t>
      </w:r>
      <w:r w:rsidR="0099089A">
        <w:rPr>
          <w:sz w:val="22"/>
          <w:szCs w:val="22"/>
          <w:lang w:val="en-US" w:eastAsia="ja-JP"/>
        </w:rPr>
        <w:t xml:space="preserve"> </w:t>
      </w:r>
      <w:r w:rsidR="005950DE">
        <w:rPr>
          <w:sz w:val="22"/>
          <w:szCs w:val="22"/>
          <w:lang w:val="en-US" w:eastAsia="ja-JP"/>
        </w:rPr>
        <w:t>After</w:t>
      </w:r>
      <w:r w:rsidR="0099089A" w:rsidRPr="0099089A">
        <w:rPr>
          <w:sz w:val="22"/>
          <w:szCs w:val="22"/>
          <w:lang w:val="en-US" w:eastAsia="ja-JP"/>
        </w:rPr>
        <w:t xml:space="preserve"> the Token </w:t>
      </w:r>
      <w:r w:rsidR="005950DE">
        <w:rPr>
          <w:sz w:val="22"/>
          <w:szCs w:val="22"/>
          <w:lang w:val="en-US" w:eastAsia="ja-JP"/>
        </w:rPr>
        <w:t>is a</w:t>
      </w:r>
      <w:r w:rsidR="0099089A" w:rsidRPr="0099089A">
        <w:rPr>
          <w:sz w:val="22"/>
          <w:szCs w:val="22"/>
          <w:lang w:val="en-US" w:eastAsia="ja-JP"/>
        </w:rPr>
        <w:t xml:space="preserve"> sequence of zero or more CoAP </w:t>
      </w:r>
      <w:r w:rsidR="0099089A" w:rsidRPr="005950DE">
        <w:rPr>
          <w:i/>
          <w:sz w:val="22"/>
          <w:szCs w:val="22"/>
          <w:lang w:val="en-US" w:eastAsia="ja-JP"/>
        </w:rPr>
        <w:t>Options</w:t>
      </w:r>
      <w:r w:rsidR="0099089A" w:rsidRPr="0099089A">
        <w:rPr>
          <w:sz w:val="22"/>
          <w:szCs w:val="22"/>
          <w:lang w:val="en-US" w:eastAsia="ja-JP"/>
        </w:rPr>
        <w:t xml:space="preserve"> in Type-Length-Value (TLV) format, optionally followed by a payload that </w:t>
      </w:r>
      <w:r w:rsidR="005950DE">
        <w:rPr>
          <w:sz w:val="22"/>
          <w:szCs w:val="22"/>
          <w:lang w:val="en-US" w:eastAsia="ja-JP"/>
        </w:rPr>
        <w:t>occupies</w:t>
      </w:r>
      <w:r w:rsidR="0099089A" w:rsidRPr="0099089A">
        <w:rPr>
          <w:sz w:val="22"/>
          <w:szCs w:val="22"/>
          <w:lang w:val="en-US" w:eastAsia="ja-JP"/>
        </w:rPr>
        <w:t xml:space="preserve"> the </w:t>
      </w:r>
      <w:r w:rsidR="005950DE">
        <w:rPr>
          <w:sz w:val="22"/>
          <w:szCs w:val="22"/>
          <w:lang w:val="en-US" w:eastAsia="ja-JP"/>
        </w:rPr>
        <w:t>data section</w:t>
      </w:r>
      <w:r w:rsidR="0099089A" w:rsidRPr="0099089A">
        <w:rPr>
          <w:sz w:val="22"/>
          <w:szCs w:val="22"/>
          <w:lang w:val="en-US" w:eastAsia="ja-JP"/>
        </w:rPr>
        <w:t xml:space="preserve"> of the datagram.</w:t>
      </w:r>
      <w:r w:rsidR="005950DE">
        <w:rPr>
          <w:sz w:val="22"/>
          <w:szCs w:val="22"/>
          <w:lang w:val="en-US" w:eastAsia="ja-JP"/>
        </w:rPr>
        <w:t xml:space="preserve"> The CoAP </w:t>
      </w:r>
      <w:r w:rsidR="001E4ED3">
        <w:rPr>
          <w:sz w:val="22"/>
          <w:szCs w:val="22"/>
          <w:lang w:val="en-US" w:eastAsia="ja-JP"/>
        </w:rPr>
        <w:t>message format</w:t>
      </w:r>
      <w:r w:rsidR="005950DE">
        <w:rPr>
          <w:sz w:val="22"/>
          <w:szCs w:val="22"/>
          <w:lang w:val="en-US" w:eastAsia="ja-JP"/>
        </w:rPr>
        <w:t xml:space="preserve"> is shown below in</w:t>
      </w:r>
      <w:r w:rsidR="00C047F1">
        <w:rPr>
          <w:sz w:val="22"/>
          <w:szCs w:val="22"/>
          <w:lang w:val="en-US" w:eastAsia="ja-JP"/>
        </w:rPr>
        <w:t xml:space="preserve"> Figure 6.</w:t>
      </w:r>
    </w:p>
    <w:p w:rsidR="00C047F1" w:rsidRDefault="005A03EF" w:rsidP="00C047F1">
      <w:pPr>
        <w:overflowPunct/>
        <w:spacing w:after="120"/>
        <w:jc w:val="center"/>
        <w:textAlignment w:val="auto"/>
        <w:rPr>
          <w:sz w:val="22"/>
          <w:szCs w:val="22"/>
          <w:lang w:val="en-US" w:eastAsia="ja-JP"/>
        </w:rPr>
      </w:pPr>
      <w:r>
        <w:rPr>
          <w:noProof/>
          <w:sz w:val="22"/>
          <w:szCs w:val="22"/>
          <w:lang w:val="en-US" w:eastAsia="ja-JP"/>
        </w:rPr>
        <w:object w:dxaOrig="7208" w:dyaOrig="5406">
          <v:shape id="_x0000_i1030" type="#_x0000_t75" style="width:332pt;height:115.5pt" o:ole="">
            <v:imagedata r:id="rId18" o:title="" croptop="43489f" cropbottom="3755f" cropleft="25269f" cropright="909f"/>
          </v:shape>
          <o:OLEObject Type="Embed" ProgID="PowerPoint.Slide.12" ShapeID="_x0000_i1030" DrawAspect="Content" ObjectID="_1559454374" r:id="rId19"/>
        </w:object>
      </w:r>
    </w:p>
    <w:p w:rsidR="00816FDA" w:rsidRDefault="001E4ED3" w:rsidP="008741B2">
      <w:pPr>
        <w:overflowPunct/>
        <w:spacing w:after="120"/>
        <w:jc w:val="center"/>
        <w:textAlignment w:val="auto"/>
        <w:rPr>
          <w:rFonts w:ascii="Arial" w:hAnsi="Arial" w:cs="Arial"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  <w:lang w:val="en-US"/>
        </w:rPr>
        <w:t>Figure 6 – CoAP Message Header</w:t>
      </w:r>
    </w:p>
    <w:p w:rsidR="006E4F33" w:rsidRPr="006E4F33" w:rsidRDefault="006E4F33" w:rsidP="006E4F33">
      <w:pPr>
        <w:pStyle w:val="ListParagraph"/>
        <w:numPr>
          <w:ilvl w:val="0"/>
          <w:numId w:val="15"/>
        </w:numPr>
        <w:spacing w:before="120" w:after="120"/>
        <w:contextualSpacing w:val="0"/>
        <w:rPr>
          <w:sz w:val="22"/>
          <w:szCs w:val="22"/>
        </w:rPr>
      </w:pPr>
      <w:r w:rsidRPr="006E4F33">
        <w:rPr>
          <w:sz w:val="22"/>
          <w:szCs w:val="22"/>
        </w:rPr>
        <w:t>Ver (V)</w:t>
      </w:r>
      <w:r>
        <w:rPr>
          <w:sz w:val="22"/>
          <w:szCs w:val="22"/>
        </w:rPr>
        <w:t>: message Version number</w:t>
      </w:r>
    </w:p>
    <w:p w:rsidR="00EB7D72" w:rsidRDefault="006E4F33" w:rsidP="006E4F33">
      <w:pPr>
        <w:pStyle w:val="ListParagraph"/>
        <w:numPr>
          <w:ilvl w:val="0"/>
          <w:numId w:val="15"/>
        </w:numPr>
        <w:spacing w:after="12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 xml:space="preserve">Type (T): message Type – </w:t>
      </w:r>
      <w:r w:rsidRPr="006E4F33">
        <w:rPr>
          <w:i/>
          <w:sz w:val="22"/>
          <w:szCs w:val="22"/>
          <w:lang w:eastAsia="ja-JP"/>
        </w:rPr>
        <w:t>CON</w:t>
      </w:r>
      <w:r>
        <w:rPr>
          <w:sz w:val="22"/>
          <w:szCs w:val="22"/>
          <w:lang w:eastAsia="ja-JP"/>
        </w:rPr>
        <w:t xml:space="preserve"> (00), </w:t>
      </w:r>
      <w:r w:rsidRPr="006E4F33">
        <w:rPr>
          <w:i/>
          <w:sz w:val="22"/>
          <w:szCs w:val="22"/>
          <w:lang w:eastAsia="ja-JP"/>
        </w:rPr>
        <w:t>NON</w:t>
      </w:r>
      <w:r>
        <w:rPr>
          <w:sz w:val="22"/>
          <w:szCs w:val="22"/>
          <w:lang w:eastAsia="ja-JP"/>
        </w:rPr>
        <w:t xml:space="preserve"> (01), </w:t>
      </w:r>
      <w:r w:rsidRPr="006E4F33">
        <w:rPr>
          <w:i/>
          <w:sz w:val="22"/>
          <w:szCs w:val="22"/>
          <w:lang w:eastAsia="ja-JP"/>
        </w:rPr>
        <w:t>ACK</w:t>
      </w:r>
      <w:r>
        <w:rPr>
          <w:sz w:val="22"/>
          <w:szCs w:val="22"/>
          <w:lang w:eastAsia="ja-JP"/>
        </w:rPr>
        <w:t xml:space="preserve"> (10), </w:t>
      </w:r>
      <w:r w:rsidRPr="006E4F33">
        <w:rPr>
          <w:i/>
          <w:sz w:val="22"/>
          <w:szCs w:val="22"/>
          <w:lang w:eastAsia="ja-JP"/>
        </w:rPr>
        <w:t>RST</w:t>
      </w:r>
      <w:r>
        <w:rPr>
          <w:sz w:val="22"/>
          <w:szCs w:val="22"/>
          <w:lang w:eastAsia="ja-JP"/>
        </w:rPr>
        <w:t xml:space="preserve"> (11)</w:t>
      </w:r>
    </w:p>
    <w:p w:rsidR="005A03EF" w:rsidRPr="005A03EF" w:rsidRDefault="00B34D2B" w:rsidP="005A03EF">
      <w:pPr>
        <w:pStyle w:val="ListParagraph"/>
        <w:numPr>
          <w:ilvl w:val="0"/>
          <w:numId w:val="15"/>
        </w:numPr>
        <w:spacing w:after="12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Token Length (TKL): length of (variable-length) Token field</w:t>
      </w:r>
      <w:r w:rsidR="005A03EF">
        <w:rPr>
          <w:sz w:val="22"/>
          <w:szCs w:val="22"/>
          <w:lang w:eastAsia="ja-JP"/>
        </w:rPr>
        <w:t xml:space="preserve"> whose value is a sequence of 0 to 8 bytes. </w:t>
      </w:r>
      <w:r w:rsidR="005A03EF" w:rsidRPr="005A03EF">
        <w:rPr>
          <w:sz w:val="22"/>
          <w:szCs w:val="22"/>
          <w:lang w:eastAsia="ja-JP"/>
        </w:rPr>
        <w:t>The Token value</w:t>
      </w:r>
      <w:r w:rsidR="005A03EF">
        <w:rPr>
          <w:sz w:val="22"/>
          <w:szCs w:val="22"/>
          <w:lang w:eastAsia="ja-JP"/>
        </w:rPr>
        <w:t>, acting effectively as a “request ID”</w:t>
      </w:r>
      <w:r w:rsidR="005A03EF" w:rsidRPr="005A03EF">
        <w:rPr>
          <w:sz w:val="22"/>
          <w:szCs w:val="22"/>
          <w:lang w:eastAsia="ja-JP"/>
        </w:rPr>
        <w:t xml:space="preserve"> is used to correlate requests and responses</w:t>
      </w:r>
      <w:r w:rsidR="005A03EF">
        <w:rPr>
          <w:sz w:val="22"/>
          <w:szCs w:val="22"/>
          <w:lang w:eastAsia="ja-JP"/>
        </w:rPr>
        <w:t>,</w:t>
      </w:r>
      <w:r w:rsidR="005A03EF" w:rsidRPr="005A03EF">
        <w:rPr>
          <w:sz w:val="22"/>
          <w:szCs w:val="22"/>
          <w:lang w:eastAsia="ja-JP"/>
        </w:rPr>
        <w:t xml:space="preserve"> as every request </w:t>
      </w:r>
      <w:r w:rsidR="005A03EF">
        <w:rPr>
          <w:sz w:val="22"/>
          <w:szCs w:val="22"/>
          <w:lang w:eastAsia="ja-JP"/>
        </w:rPr>
        <w:t xml:space="preserve">will contain a </w:t>
      </w:r>
      <w:r w:rsidR="005A03EF" w:rsidRPr="005A03EF">
        <w:rPr>
          <w:sz w:val="22"/>
          <w:szCs w:val="22"/>
          <w:lang w:eastAsia="ja-JP"/>
        </w:rPr>
        <w:t xml:space="preserve">client-generated Token that the server </w:t>
      </w:r>
      <w:r w:rsidR="005A03EF">
        <w:rPr>
          <w:sz w:val="22"/>
          <w:szCs w:val="22"/>
          <w:lang w:eastAsia="ja-JP"/>
        </w:rPr>
        <w:t>must echo (</w:t>
      </w:r>
      <w:r w:rsidR="005A03EF" w:rsidRPr="005A03EF">
        <w:rPr>
          <w:sz w:val="22"/>
          <w:szCs w:val="22"/>
          <w:lang w:eastAsia="ja-JP"/>
        </w:rPr>
        <w:t>without modification) in any resulting response.</w:t>
      </w:r>
    </w:p>
    <w:p w:rsidR="00EF2DE0" w:rsidRDefault="00B34D2B" w:rsidP="00426A54">
      <w:pPr>
        <w:pStyle w:val="ListParagraph"/>
        <w:numPr>
          <w:ilvl w:val="0"/>
          <w:numId w:val="15"/>
        </w:numPr>
        <w:spacing w:after="12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 xml:space="preserve">Code: </w:t>
      </w:r>
      <w:r w:rsidR="009B56C5">
        <w:rPr>
          <w:sz w:val="22"/>
          <w:szCs w:val="22"/>
          <w:lang w:eastAsia="ja-JP"/>
        </w:rPr>
        <w:t xml:space="preserve">A 3-digit code in the form </w:t>
      </w:r>
      <w:r w:rsidR="009B56C5" w:rsidRPr="009B56C5">
        <w:rPr>
          <w:b/>
          <w:i/>
          <w:sz w:val="22"/>
          <w:szCs w:val="22"/>
          <w:lang w:eastAsia="ja-JP"/>
        </w:rPr>
        <w:t>c.dd</w:t>
      </w:r>
      <w:r w:rsidR="009B56C5">
        <w:rPr>
          <w:sz w:val="22"/>
          <w:szCs w:val="22"/>
          <w:lang w:eastAsia="ja-JP"/>
        </w:rPr>
        <w:t xml:space="preserve">, where ‘c’ is </w:t>
      </w:r>
      <w:r>
        <w:rPr>
          <w:sz w:val="22"/>
          <w:szCs w:val="22"/>
          <w:lang w:eastAsia="ja-JP"/>
        </w:rPr>
        <w:t>3-bit ‘class’</w:t>
      </w:r>
      <w:r w:rsidR="00A97A5C">
        <w:rPr>
          <w:sz w:val="22"/>
          <w:szCs w:val="22"/>
          <w:lang w:eastAsia="ja-JP"/>
        </w:rPr>
        <w:t xml:space="preserve"> </w:t>
      </w:r>
      <w:r w:rsidR="009B56C5">
        <w:rPr>
          <w:sz w:val="22"/>
          <w:szCs w:val="22"/>
          <w:lang w:eastAsia="ja-JP"/>
        </w:rPr>
        <w:t>r</w:t>
      </w:r>
      <w:r w:rsidR="00EF2DE0">
        <w:rPr>
          <w:sz w:val="22"/>
          <w:szCs w:val="22"/>
          <w:lang w:eastAsia="ja-JP"/>
        </w:rPr>
        <w:t xml:space="preserve">epresenting </w:t>
      </w:r>
      <w:r w:rsidR="009B56C5">
        <w:rPr>
          <w:sz w:val="22"/>
          <w:szCs w:val="22"/>
          <w:lang w:eastAsia="ja-JP"/>
        </w:rPr>
        <w:t xml:space="preserve">a </w:t>
      </w:r>
      <w:r w:rsidR="00EF2DE0">
        <w:rPr>
          <w:sz w:val="22"/>
          <w:szCs w:val="22"/>
          <w:lang w:eastAsia="ja-JP"/>
        </w:rPr>
        <w:t xml:space="preserve">single </w:t>
      </w:r>
      <w:r w:rsidR="000F114E">
        <w:rPr>
          <w:sz w:val="22"/>
          <w:szCs w:val="22"/>
          <w:lang w:eastAsia="ja-JP"/>
        </w:rPr>
        <w:t xml:space="preserve">decimal </w:t>
      </w:r>
      <w:r w:rsidR="00EF2DE0">
        <w:rPr>
          <w:sz w:val="22"/>
          <w:szCs w:val="22"/>
          <w:lang w:eastAsia="ja-JP"/>
        </w:rPr>
        <w:t xml:space="preserve">digit from 0-7, </w:t>
      </w:r>
      <w:r w:rsidR="009B56C5">
        <w:rPr>
          <w:sz w:val="22"/>
          <w:szCs w:val="22"/>
          <w:lang w:eastAsia="ja-JP"/>
        </w:rPr>
        <w:t>and ‘dd’ is a 5-bit ‘detail’</w:t>
      </w:r>
      <w:r>
        <w:rPr>
          <w:sz w:val="22"/>
          <w:szCs w:val="22"/>
          <w:lang w:eastAsia="ja-JP"/>
        </w:rPr>
        <w:t xml:space="preserve"> </w:t>
      </w:r>
      <w:r w:rsidR="00EF2DE0">
        <w:rPr>
          <w:sz w:val="22"/>
          <w:szCs w:val="22"/>
          <w:lang w:eastAsia="ja-JP"/>
        </w:rPr>
        <w:t xml:space="preserve">representing two </w:t>
      </w:r>
      <w:r w:rsidR="000F114E">
        <w:rPr>
          <w:sz w:val="22"/>
          <w:szCs w:val="22"/>
          <w:lang w:eastAsia="ja-JP"/>
        </w:rPr>
        <w:t xml:space="preserve">decimal </w:t>
      </w:r>
      <w:r w:rsidR="00A97A5C">
        <w:rPr>
          <w:sz w:val="22"/>
          <w:szCs w:val="22"/>
          <w:lang w:eastAsia="ja-JP"/>
        </w:rPr>
        <w:t xml:space="preserve">digits </w:t>
      </w:r>
      <w:r w:rsidR="00EF2DE0">
        <w:rPr>
          <w:sz w:val="22"/>
          <w:szCs w:val="22"/>
          <w:lang w:eastAsia="ja-JP"/>
        </w:rPr>
        <w:t xml:space="preserve">from 00 to 31. </w:t>
      </w:r>
      <w:r w:rsidR="00EF2DE0" w:rsidRPr="00EF2DE0">
        <w:rPr>
          <w:sz w:val="22"/>
          <w:szCs w:val="22"/>
          <w:lang w:eastAsia="ja-JP"/>
        </w:rPr>
        <w:t xml:space="preserve">The </w:t>
      </w:r>
      <w:r w:rsidR="00EF2DE0">
        <w:rPr>
          <w:sz w:val="22"/>
          <w:szCs w:val="22"/>
          <w:lang w:eastAsia="ja-JP"/>
        </w:rPr>
        <w:t xml:space="preserve">class can indicate a </w:t>
      </w:r>
      <w:r w:rsidR="00EF2DE0" w:rsidRPr="00EF2DE0">
        <w:rPr>
          <w:i/>
          <w:sz w:val="22"/>
          <w:szCs w:val="22"/>
          <w:lang w:eastAsia="ja-JP"/>
        </w:rPr>
        <w:t>Request</w:t>
      </w:r>
      <w:r w:rsidR="00EF2DE0">
        <w:rPr>
          <w:sz w:val="22"/>
          <w:szCs w:val="22"/>
          <w:lang w:eastAsia="ja-JP"/>
        </w:rPr>
        <w:t xml:space="preserve"> (0), a </w:t>
      </w:r>
      <w:r w:rsidR="00EF2DE0" w:rsidRPr="00EF2DE0">
        <w:rPr>
          <w:i/>
          <w:sz w:val="22"/>
          <w:szCs w:val="22"/>
          <w:lang w:eastAsia="ja-JP"/>
        </w:rPr>
        <w:t>Success</w:t>
      </w:r>
      <w:r w:rsidR="00EF2DE0" w:rsidRPr="00EF2DE0">
        <w:rPr>
          <w:sz w:val="22"/>
          <w:szCs w:val="22"/>
          <w:lang w:eastAsia="ja-JP"/>
        </w:rPr>
        <w:t xml:space="preserve"> response (2), a </w:t>
      </w:r>
      <w:r w:rsidR="00EF2DE0">
        <w:rPr>
          <w:i/>
          <w:sz w:val="22"/>
          <w:szCs w:val="22"/>
          <w:lang w:eastAsia="ja-JP"/>
        </w:rPr>
        <w:t>Client E</w:t>
      </w:r>
      <w:r w:rsidR="00EF2DE0" w:rsidRPr="00EF2DE0">
        <w:rPr>
          <w:i/>
          <w:sz w:val="22"/>
          <w:szCs w:val="22"/>
          <w:lang w:eastAsia="ja-JP"/>
        </w:rPr>
        <w:t>rror</w:t>
      </w:r>
      <w:r w:rsidR="00EF2DE0" w:rsidRPr="00EF2DE0">
        <w:rPr>
          <w:sz w:val="22"/>
          <w:szCs w:val="22"/>
          <w:lang w:eastAsia="ja-JP"/>
        </w:rPr>
        <w:t xml:space="preserve"> response (4), or a </w:t>
      </w:r>
      <w:r w:rsidR="00EF2DE0">
        <w:rPr>
          <w:i/>
          <w:sz w:val="22"/>
          <w:szCs w:val="22"/>
          <w:lang w:eastAsia="ja-JP"/>
        </w:rPr>
        <w:t>Server E</w:t>
      </w:r>
      <w:r w:rsidR="00EF2DE0" w:rsidRPr="00EF2DE0">
        <w:rPr>
          <w:i/>
          <w:sz w:val="22"/>
          <w:szCs w:val="22"/>
          <w:lang w:eastAsia="ja-JP"/>
        </w:rPr>
        <w:t>rror</w:t>
      </w:r>
      <w:r w:rsidR="00EF2DE0">
        <w:rPr>
          <w:sz w:val="22"/>
          <w:szCs w:val="22"/>
          <w:lang w:eastAsia="ja-JP"/>
        </w:rPr>
        <w:t xml:space="preserve"> response (5).</w:t>
      </w:r>
      <w:r w:rsidR="002F705A">
        <w:rPr>
          <w:sz w:val="22"/>
          <w:szCs w:val="22"/>
          <w:lang w:eastAsia="ja-JP"/>
        </w:rPr>
        <w:t xml:space="preserve"> As example values of the ‘Code’ field, the following Success and Client Error codes are defined:</w:t>
      </w:r>
    </w:p>
    <w:p w:rsidR="00CC535C" w:rsidRPr="00EF2DE0" w:rsidRDefault="00EF2DE0" w:rsidP="00EF2DE0">
      <w:pPr>
        <w:spacing w:after="120"/>
        <w:ind w:left="436" w:firstLine="284"/>
        <w:rPr>
          <w:sz w:val="22"/>
          <w:szCs w:val="22"/>
          <w:lang w:val="en-US" w:eastAsia="ja-JP"/>
        </w:rPr>
      </w:pPr>
      <w:r w:rsidRPr="002F705A">
        <w:rPr>
          <w:sz w:val="22"/>
          <w:szCs w:val="22"/>
          <w:u w:val="single"/>
          <w:lang w:eastAsia="ja-JP"/>
        </w:rPr>
        <w:t>S</w:t>
      </w:r>
      <w:r w:rsidR="00CC535C" w:rsidRPr="002F705A">
        <w:rPr>
          <w:sz w:val="22"/>
          <w:szCs w:val="22"/>
          <w:u w:val="single"/>
          <w:lang w:val="en-US" w:eastAsia="ja-JP"/>
        </w:rPr>
        <w:t>uccess codes</w:t>
      </w:r>
      <w:r w:rsidRPr="002F705A">
        <w:rPr>
          <w:sz w:val="22"/>
          <w:szCs w:val="22"/>
          <w:u w:val="single"/>
          <w:lang w:eastAsia="ja-JP"/>
        </w:rPr>
        <w:t xml:space="preserve"> </w:t>
      </w:r>
      <w:r w:rsidR="002F705A" w:rsidRPr="002F705A">
        <w:rPr>
          <w:sz w:val="22"/>
          <w:szCs w:val="22"/>
          <w:u w:val="single"/>
          <w:lang w:eastAsia="ja-JP"/>
        </w:rPr>
        <w:t>(2.xx)</w:t>
      </w:r>
      <w:r w:rsidRPr="00EF2DE0">
        <w:rPr>
          <w:sz w:val="22"/>
          <w:szCs w:val="22"/>
          <w:lang w:eastAsia="ja-JP"/>
        </w:rPr>
        <w:t>:</w:t>
      </w:r>
    </w:p>
    <w:p w:rsidR="00426A54" w:rsidRPr="00D3332D" w:rsidRDefault="00426A54" w:rsidP="00EF2DE0">
      <w:pPr>
        <w:pStyle w:val="ListParagraph"/>
        <w:numPr>
          <w:ilvl w:val="0"/>
          <w:numId w:val="12"/>
        </w:numPr>
        <w:spacing w:after="120"/>
        <w:ind w:left="1440"/>
        <w:contextualSpacing w:val="0"/>
        <w:rPr>
          <w:sz w:val="22"/>
          <w:szCs w:val="22"/>
          <w:lang w:eastAsia="ja-JP"/>
        </w:rPr>
      </w:pPr>
      <w:r w:rsidRPr="00426A54">
        <w:rPr>
          <w:i/>
          <w:sz w:val="22"/>
          <w:szCs w:val="22"/>
        </w:rPr>
        <w:t>2.01 Created</w:t>
      </w:r>
      <w:r>
        <w:rPr>
          <w:sz w:val="22"/>
          <w:szCs w:val="22"/>
        </w:rPr>
        <w:t xml:space="preserve">: </w:t>
      </w:r>
      <w:r>
        <w:rPr>
          <w:sz w:val="22"/>
          <w:szCs w:val="22"/>
          <w:lang w:eastAsia="ja-JP"/>
        </w:rPr>
        <w:t>similar to</w:t>
      </w:r>
      <w:r w:rsidRPr="00426A54">
        <w:rPr>
          <w:sz w:val="22"/>
          <w:szCs w:val="22"/>
          <w:lang w:eastAsia="ja-JP"/>
        </w:rPr>
        <w:t xml:space="preserve"> HTTP 201 "Created", but only used in response to POST and PUT</w:t>
      </w:r>
      <w:r w:rsidR="00D3332D">
        <w:rPr>
          <w:sz w:val="22"/>
          <w:szCs w:val="22"/>
          <w:lang w:eastAsia="ja-JP"/>
        </w:rPr>
        <w:t xml:space="preserve"> </w:t>
      </w:r>
      <w:r w:rsidRPr="00D3332D">
        <w:rPr>
          <w:sz w:val="22"/>
          <w:szCs w:val="22"/>
          <w:lang w:eastAsia="ja-JP"/>
        </w:rPr>
        <w:t>requests. The payload returned with the response, if any, is a representation of the action result.</w:t>
      </w:r>
    </w:p>
    <w:p w:rsidR="00011856" w:rsidRDefault="00D3332D" w:rsidP="00EF2DE0">
      <w:pPr>
        <w:pStyle w:val="ListParagraph"/>
        <w:numPr>
          <w:ilvl w:val="0"/>
          <w:numId w:val="12"/>
        </w:numPr>
        <w:spacing w:after="120"/>
        <w:ind w:left="1440"/>
        <w:contextualSpacing w:val="0"/>
        <w:rPr>
          <w:sz w:val="22"/>
          <w:szCs w:val="22"/>
          <w:lang w:eastAsia="ja-JP"/>
        </w:rPr>
      </w:pPr>
      <w:r w:rsidRPr="00426A54">
        <w:rPr>
          <w:i/>
          <w:sz w:val="22"/>
          <w:szCs w:val="22"/>
        </w:rPr>
        <w:t>2.</w:t>
      </w:r>
      <w:r>
        <w:rPr>
          <w:i/>
          <w:sz w:val="22"/>
          <w:szCs w:val="22"/>
        </w:rPr>
        <w:t>02 Deleted</w:t>
      </w:r>
      <w:r>
        <w:rPr>
          <w:sz w:val="22"/>
          <w:szCs w:val="22"/>
        </w:rPr>
        <w:t xml:space="preserve">: </w:t>
      </w:r>
      <w:r>
        <w:rPr>
          <w:sz w:val="22"/>
          <w:szCs w:val="22"/>
          <w:lang w:eastAsia="ja-JP"/>
        </w:rPr>
        <w:t xml:space="preserve">similar to </w:t>
      </w:r>
      <w:r w:rsidRPr="00D3332D">
        <w:rPr>
          <w:sz w:val="22"/>
          <w:szCs w:val="22"/>
          <w:lang w:eastAsia="ja-JP"/>
        </w:rPr>
        <w:t xml:space="preserve">HTTP 204 "No Content" but only used in response to </w:t>
      </w:r>
      <w:r>
        <w:rPr>
          <w:sz w:val="22"/>
          <w:szCs w:val="22"/>
          <w:lang w:eastAsia="ja-JP"/>
        </w:rPr>
        <w:t>a request</w:t>
      </w:r>
      <w:r w:rsidRPr="00D3332D">
        <w:rPr>
          <w:sz w:val="22"/>
          <w:szCs w:val="22"/>
          <w:lang w:eastAsia="ja-JP"/>
        </w:rPr>
        <w:t xml:space="preserve"> that cause</w:t>
      </w:r>
      <w:r>
        <w:rPr>
          <w:sz w:val="22"/>
          <w:szCs w:val="22"/>
          <w:lang w:eastAsia="ja-JP"/>
        </w:rPr>
        <w:t>s</w:t>
      </w:r>
      <w:r w:rsidRPr="00D3332D">
        <w:rPr>
          <w:sz w:val="22"/>
          <w:szCs w:val="22"/>
          <w:lang w:eastAsia="ja-JP"/>
        </w:rPr>
        <w:t xml:space="preserve"> the resource to </w:t>
      </w:r>
      <w:r>
        <w:rPr>
          <w:sz w:val="22"/>
          <w:szCs w:val="22"/>
          <w:lang w:eastAsia="ja-JP"/>
        </w:rPr>
        <w:t>be no longer</w:t>
      </w:r>
      <w:r w:rsidRPr="00D3332D">
        <w:rPr>
          <w:sz w:val="22"/>
          <w:szCs w:val="22"/>
          <w:lang w:eastAsia="ja-JP"/>
        </w:rPr>
        <w:t xml:space="preserve"> available, such as DELETE and,</w:t>
      </w:r>
      <w:r>
        <w:rPr>
          <w:sz w:val="22"/>
          <w:szCs w:val="22"/>
          <w:lang w:eastAsia="ja-JP"/>
        </w:rPr>
        <w:t xml:space="preserve"> </w:t>
      </w:r>
      <w:r w:rsidR="00117D19">
        <w:rPr>
          <w:sz w:val="22"/>
          <w:szCs w:val="22"/>
          <w:lang w:eastAsia="ja-JP"/>
        </w:rPr>
        <w:t>in certain circumstances, POST requests.</w:t>
      </w:r>
    </w:p>
    <w:p w:rsidR="00426A54" w:rsidRDefault="00011856" w:rsidP="00EF2DE0">
      <w:pPr>
        <w:pStyle w:val="ListParagraph"/>
        <w:numPr>
          <w:ilvl w:val="0"/>
          <w:numId w:val="12"/>
        </w:numPr>
        <w:spacing w:after="120"/>
        <w:ind w:left="1440"/>
        <w:contextualSpacing w:val="0"/>
        <w:rPr>
          <w:sz w:val="22"/>
          <w:szCs w:val="22"/>
          <w:lang w:eastAsia="ja-JP"/>
        </w:rPr>
      </w:pPr>
      <w:r w:rsidRPr="00011856">
        <w:rPr>
          <w:i/>
          <w:sz w:val="22"/>
          <w:szCs w:val="22"/>
        </w:rPr>
        <w:t>2</w:t>
      </w:r>
      <w:r w:rsidRPr="00011856">
        <w:rPr>
          <w:i/>
          <w:sz w:val="22"/>
          <w:szCs w:val="22"/>
          <w:lang w:eastAsia="ja-JP"/>
        </w:rPr>
        <w:t>.03 Valid</w:t>
      </w:r>
      <w:r w:rsidR="002F705A">
        <w:rPr>
          <w:sz w:val="22"/>
          <w:szCs w:val="22"/>
          <w:lang w:eastAsia="ja-JP"/>
        </w:rPr>
        <w:t>: similar</w:t>
      </w:r>
      <w:r>
        <w:rPr>
          <w:sz w:val="22"/>
          <w:szCs w:val="22"/>
          <w:lang w:eastAsia="ja-JP"/>
        </w:rPr>
        <w:t xml:space="preserve"> </w:t>
      </w:r>
      <w:r w:rsidRPr="00011856">
        <w:rPr>
          <w:sz w:val="22"/>
          <w:szCs w:val="22"/>
          <w:lang w:eastAsia="ja-JP"/>
        </w:rPr>
        <w:t>to HTTP 304</w:t>
      </w:r>
      <w:r w:rsidRPr="00011856">
        <w:rPr>
          <w:szCs w:val="20"/>
          <w:lang w:eastAsia="ja-JP"/>
        </w:rPr>
        <w:t xml:space="preserve"> </w:t>
      </w:r>
      <w:r w:rsidRPr="00011856">
        <w:rPr>
          <w:sz w:val="22"/>
          <w:szCs w:val="22"/>
          <w:lang w:eastAsia="ja-JP"/>
        </w:rPr>
        <w:t>"Not Modified", but is only used to indicate that the response identified by the entity-tag identified by the included ETag Option is valid.</w:t>
      </w:r>
    </w:p>
    <w:p w:rsidR="00117D19" w:rsidRDefault="00117D19" w:rsidP="00EF2DE0">
      <w:pPr>
        <w:pStyle w:val="ListParagraph"/>
        <w:numPr>
          <w:ilvl w:val="0"/>
          <w:numId w:val="12"/>
        </w:numPr>
        <w:spacing w:after="120"/>
        <w:ind w:left="1440"/>
        <w:contextualSpacing w:val="0"/>
        <w:rPr>
          <w:sz w:val="22"/>
          <w:szCs w:val="22"/>
          <w:lang w:eastAsia="ja-JP"/>
        </w:rPr>
      </w:pPr>
      <w:r w:rsidRPr="00117D19">
        <w:rPr>
          <w:i/>
          <w:sz w:val="22"/>
          <w:szCs w:val="22"/>
          <w:lang w:eastAsia="ja-JP"/>
        </w:rPr>
        <w:t>2.</w:t>
      </w:r>
      <w:r w:rsidR="001C773C">
        <w:rPr>
          <w:i/>
          <w:sz w:val="22"/>
          <w:szCs w:val="22"/>
          <w:lang w:eastAsia="ja-JP"/>
        </w:rPr>
        <w:t xml:space="preserve">04 </w:t>
      </w:r>
      <w:r>
        <w:rPr>
          <w:i/>
          <w:sz w:val="22"/>
          <w:szCs w:val="22"/>
          <w:lang w:eastAsia="ja-JP"/>
        </w:rPr>
        <w:t>Changed</w:t>
      </w:r>
      <w:r>
        <w:rPr>
          <w:sz w:val="22"/>
          <w:szCs w:val="22"/>
          <w:lang w:eastAsia="ja-JP"/>
        </w:rPr>
        <w:t>: similar to</w:t>
      </w:r>
      <w:r w:rsidRPr="00117D19">
        <w:rPr>
          <w:sz w:val="22"/>
          <w:szCs w:val="22"/>
          <w:lang w:eastAsia="ja-JP"/>
        </w:rPr>
        <w:t xml:space="preserve"> HTTP 204 "No Content"</w:t>
      </w:r>
      <w:r>
        <w:rPr>
          <w:sz w:val="22"/>
          <w:szCs w:val="22"/>
          <w:lang w:eastAsia="ja-JP"/>
        </w:rPr>
        <w:t xml:space="preserve"> </w:t>
      </w:r>
      <w:r w:rsidRPr="00117D19">
        <w:rPr>
          <w:sz w:val="22"/>
          <w:szCs w:val="22"/>
          <w:lang w:eastAsia="ja-JP"/>
        </w:rPr>
        <w:t>but only used in response to POST and PUT requests.</w:t>
      </w:r>
    </w:p>
    <w:p w:rsidR="00117D19" w:rsidRDefault="00117D19" w:rsidP="00EF2DE0">
      <w:pPr>
        <w:pStyle w:val="ListParagraph"/>
        <w:numPr>
          <w:ilvl w:val="0"/>
          <w:numId w:val="12"/>
        </w:numPr>
        <w:spacing w:after="180"/>
        <w:ind w:left="1440"/>
        <w:contextualSpacing w:val="0"/>
        <w:rPr>
          <w:sz w:val="22"/>
          <w:szCs w:val="22"/>
          <w:lang w:eastAsia="ja-JP"/>
        </w:rPr>
      </w:pPr>
      <w:r>
        <w:rPr>
          <w:i/>
          <w:sz w:val="22"/>
          <w:szCs w:val="22"/>
          <w:lang w:eastAsia="ja-JP"/>
        </w:rPr>
        <w:t>2</w:t>
      </w:r>
      <w:r w:rsidRPr="00117D19">
        <w:rPr>
          <w:sz w:val="22"/>
          <w:szCs w:val="22"/>
          <w:lang w:eastAsia="ja-JP"/>
        </w:rPr>
        <w:t>.</w:t>
      </w:r>
      <w:r w:rsidRPr="00117D19">
        <w:rPr>
          <w:i/>
          <w:sz w:val="22"/>
          <w:szCs w:val="22"/>
          <w:lang w:eastAsia="ja-JP"/>
        </w:rPr>
        <w:t>05 Content</w:t>
      </w:r>
      <w:r>
        <w:rPr>
          <w:sz w:val="22"/>
          <w:szCs w:val="22"/>
          <w:lang w:eastAsia="ja-JP"/>
        </w:rPr>
        <w:t>: similar to</w:t>
      </w:r>
      <w:r w:rsidRPr="00117D19">
        <w:rPr>
          <w:sz w:val="22"/>
          <w:szCs w:val="22"/>
          <w:lang w:eastAsia="ja-JP"/>
        </w:rPr>
        <w:t xml:space="preserve"> HTTP 200 "OK" but only used in response to GET requests.</w:t>
      </w:r>
    </w:p>
    <w:p w:rsidR="00CC535C" w:rsidRPr="002F705A" w:rsidRDefault="00CC535C" w:rsidP="00EF2DE0">
      <w:pPr>
        <w:spacing w:after="120"/>
        <w:ind w:left="436" w:firstLine="284"/>
        <w:rPr>
          <w:sz w:val="22"/>
          <w:szCs w:val="22"/>
          <w:lang w:eastAsia="ja-JP"/>
        </w:rPr>
      </w:pPr>
      <w:r w:rsidRPr="002F705A">
        <w:rPr>
          <w:sz w:val="22"/>
          <w:szCs w:val="22"/>
          <w:u w:val="single"/>
          <w:lang w:eastAsia="ja-JP"/>
        </w:rPr>
        <w:t>Client Error codes (4.xx)</w:t>
      </w:r>
      <w:r w:rsidRPr="002F705A">
        <w:rPr>
          <w:sz w:val="22"/>
          <w:szCs w:val="22"/>
          <w:lang w:eastAsia="ja-JP"/>
        </w:rPr>
        <w:t>:</w:t>
      </w:r>
    </w:p>
    <w:p w:rsidR="00CC535C" w:rsidRPr="002F705A" w:rsidRDefault="00CC535C" w:rsidP="00EF2DE0">
      <w:pPr>
        <w:pStyle w:val="ListParagraph"/>
        <w:numPr>
          <w:ilvl w:val="0"/>
          <w:numId w:val="13"/>
        </w:numPr>
        <w:spacing w:after="120"/>
        <w:ind w:left="1440"/>
        <w:contextualSpacing w:val="0"/>
        <w:rPr>
          <w:sz w:val="22"/>
          <w:szCs w:val="22"/>
          <w:lang w:eastAsia="ja-JP"/>
        </w:rPr>
      </w:pPr>
      <w:r w:rsidRPr="002F705A">
        <w:rPr>
          <w:i/>
          <w:sz w:val="22"/>
          <w:szCs w:val="22"/>
          <w:lang w:eastAsia="ja-JP"/>
        </w:rPr>
        <w:t>4.00 Bad Request</w:t>
      </w:r>
      <w:r w:rsidRPr="002F705A">
        <w:rPr>
          <w:sz w:val="22"/>
          <w:szCs w:val="22"/>
          <w:lang w:eastAsia="ja-JP"/>
        </w:rPr>
        <w:t>: Equivalent meaning to HTTP 400 “Bad Request”.</w:t>
      </w:r>
    </w:p>
    <w:p w:rsidR="00EF2DE0" w:rsidRDefault="00B16B2B" w:rsidP="002F705A">
      <w:pPr>
        <w:pStyle w:val="ListParagraph"/>
        <w:numPr>
          <w:ilvl w:val="0"/>
          <w:numId w:val="13"/>
        </w:numPr>
        <w:spacing w:after="120"/>
        <w:ind w:left="1440"/>
        <w:contextualSpacing w:val="0"/>
        <w:rPr>
          <w:sz w:val="22"/>
          <w:szCs w:val="22"/>
          <w:lang w:eastAsia="ja-JP"/>
        </w:rPr>
      </w:pPr>
      <w:r w:rsidRPr="002F705A">
        <w:rPr>
          <w:i/>
          <w:sz w:val="22"/>
          <w:szCs w:val="22"/>
          <w:lang w:eastAsia="ja-JP"/>
        </w:rPr>
        <w:t>4.01 Unauthorized</w:t>
      </w:r>
      <w:r w:rsidRPr="002F705A">
        <w:rPr>
          <w:sz w:val="22"/>
          <w:szCs w:val="22"/>
          <w:lang w:eastAsia="ja-JP"/>
        </w:rPr>
        <w:t xml:space="preserve">: </w:t>
      </w:r>
      <w:r w:rsidR="002F705A" w:rsidRPr="002F705A">
        <w:rPr>
          <w:sz w:val="22"/>
          <w:szCs w:val="22"/>
          <w:lang w:eastAsia="ja-JP"/>
        </w:rPr>
        <w:t xml:space="preserve">the </w:t>
      </w:r>
      <w:r w:rsidR="00EF2DE0" w:rsidRPr="002F705A">
        <w:rPr>
          <w:sz w:val="22"/>
          <w:szCs w:val="22"/>
          <w:lang w:eastAsia="ja-JP"/>
        </w:rPr>
        <w:t>client is not authorized to perform the requested action</w:t>
      </w:r>
      <w:r w:rsidR="002F705A" w:rsidRPr="002F705A">
        <w:rPr>
          <w:sz w:val="22"/>
          <w:szCs w:val="22"/>
          <w:lang w:eastAsia="ja-JP"/>
        </w:rPr>
        <w:t>.</w:t>
      </w:r>
    </w:p>
    <w:p w:rsidR="002F705A" w:rsidRDefault="002F705A" w:rsidP="002F705A">
      <w:pPr>
        <w:pStyle w:val="ListParagraph"/>
        <w:numPr>
          <w:ilvl w:val="0"/>
          <w:numId w:val="13"/>
        </w:numPr>
        <w:spacing w:after="120"/>
        <w:ind w:left="1440"/>
        <w:contextualSpacing w:val="0"/>
        <w:rPr>
          <w:sz w:val="22"/>
          <w:szCs w:val="22"/>
          <w:lang w:eastAsia="ja-JP"/>
        </w:rPr>
      </w:pPr>
      <w:r w:rsidRPr="002F705A">
        <w:rPr>
          <w:i/>
          <w:sz w:val="22"/>
          <w:szCs w:val="22"/>
          <w:lang w:eastAsia="ja-JP"/>
        </w:rPr>
        <w:lastRenderedPageBreak/>
        <w:t>4.02 Bad Option</w:t>
      </w:r>
      <w:r>
        <w:rPr>
          <w:sz w:val="22"/>
          <w:szCs w:val="22"/>
          <w:lang w:eastAsia="ja-JP"/>
        </w:rPr>
        <w:t xml:space="preserve">: </w:t>
      </w:r>
      <w:r w:rsidRPr="002F705A">
        <w:rPr>
          <w:sz w:val="22"/>
          <w:szCs w:val="22"/>
          <w:lang w:eastAsia="ja-JP"/>
        </w:rPr>
        <w:t xml:space="preserve">the request could not be understood by the server due to one or more </w:t>
      </w:r>
      <w:r w:rsidRPr="002F705A">
        <w:rPr>
          <w:i/>
          <w:sz w:val="22"/>
          <w:szCs w:val="22"/>
          <w:lang w:eastAsia="ja-JP"/>
        </w:rPr>
        <w:t>unrecognized</w:t>
      </w:r>
      <w:r w:rsidRPr="002F705A">
        <w:rPr>
          <w:sz w:val="22"/>
          <w:szCs w:val="22"/>
          <w:lang w:eastAsia="ja-JP"/>
        </w:rPr>
        <w:t xml:space="preserve"> or malformed options</w:t>
      </w:r>
      <w:r>
        <w:rPr>
          <w:sz w:val="22"/>
          <w:szCs w:val="22"/>
          <w:lang w:eastAsia="ja-JP"/>
        </w:rPr>
        <w:t>.</w:t>
      </w:r>
    </w:p>
    <w:p w:rsidR="002F705A" w:rsidRDefault="003D7A0B" w:rsidP="002F705A">
      <w:pPr>
        <w:pStyle w:val="ListParagraph"/>
        <w:numPr>
          <w:ilvl w:val="0"/>
          <w:numId w:val="13"/>
        </w:numPr>
        <w:spacing w:after="120"/>
        <w:ind w:left="144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 xml:space="preserve">Each of the following error codes </w:t>
      </w:r>
      <w:r w:rsidR="002F705A">
        <w:rPr>
          <w:i/>
          <w:sz w:val="22"/>
          <w:szCs w:val="22"/>
          <w:lang w:eastAsia="ja-JP"/>
        </w:rPr>
        <w:t>4.03 Forbidden</w:t>
      </w:r>
      <w:r w:rsidR="002F705A">
        <w:rPr>
          <w:sz w:val="22"/>
          <w:szCs w:val="22"/>
          <w:lang w:eastAsia="ja-JP"/>
        </w:rPr>
        <w:t xml:space="preserve">, </w:t>
      </w:r>
      <w:r w:rsidR="002F705A">
        <w:rPr>
          <w:i/>
          <w:sz w:val="22"/>
          <w:szCs w:val="22"/>
          <w:lang w:eastAsia="ja-JP"/>
        </w:rPr>
        <w:t>4.04 Not Found</w:t>
      </w:r>
      <w:r w:rsidR="002F705A">
        <w:rPr>
          <w:sz w:val="22"/>
          <w:szCs w:val="22"/>
          <w:lang w:eastAsia="ja-JP"/>
        </w:rPr>
        <w:t xml:space="preserve">, </w:t>
      </w:r>
      <w:r w:rsidR="002F705A">
        <w:rPr>
          <w:i/>
          <w:sz w:val="22"/>
          <w:szCs w:val="22"/>
          <w:lang w:eastAsia="ja-JP"/>
        </w:rPr>
        <w:t>4.05 Method Not Allowed</w:t>
      </w:r>
      <w:r w:rsidR="002F705A">
        <w:rPr>
          <w:sz w:val="22"/>
          <w:szCs w:val="22"/>
          <w:lang w:eastAsia="ja-JP"/>
        </w:rPr>
        <w:t xml:space="preserve">, </w:t>
      </w:r>
      <w:r w:rsidR="002F705A">
        <w:rPr>
          <w:i/>
          <w:sz w:val="22"/>
          <w:szCs w:val="22"/>
          <w:lang w:eastAsia="ja-JP"/>
        </w:rPr>
        <w:t>4.06 Not Acceptable</w:t>
      </w:r>
      <w:r w:rsidR="002F705A">
        <w:rPr>
          <w:sz w:val="22"/>
          <w:szCs w:val="22"/>
          <w:lang w:eastAsia="ja-JP"/>
        </w:rPr>
        <w:t xml:space="preserve">, </w:t>
      </w:r>
      <w:r w:rsidR="002F705A">
        <w:rPr>
          <w:i/>
          <w:sz w:val="22"/>
          <w:szCs w:val="22"/>
          <w:lang w:eastAsia="ja-JP"/>
        </w:rPr>
        <w:t>4.12 Precondition Failed</w:t>
      </w:r>
      <w:r w:rsidR="002F705A">
        <w:rPr>
          <w:sz w:val="22"/>
          <w:szCs w:val="22"/>
          <w:lang w:eastAsia="ja-JP"/>
        </w:rPr>
        <w:t xml:space="preserve">, </w:t>
      </w:r>
      <w:r>
        <w:rPr>
          <w:i/>
          <w:sz w:val="22"/>
          <w:szCs w:val="22"/>
          <w:lang w:eastAsia="ja-JP"/>
        </w:rPr>
        <w:t>4.13 Request Entity Too Large</w:t>
      </w:r>
      <w:r>
        <w:rPr>
          <w:sz w:val="22"/>
          <w:szCs w:val="22"/>
          <w:lang w:eastAsia="ja-JP"/>
        </w:rPr>
        <w:t xml:space="preserve">, and </w:t>
      </w:r>
      <w:r>
        <w:rPr>
          <w:i/>
          <w:sz w:val="22"/>
          <w:szCs w:val="22"/>
          <w:lang w:eastAsia="ja-JP"/>
        </w:rPr>
        <w:t>4.15 Unsupported Content-Format</w:t>
      </w:r>
      <w:r>
        <w:rPr>
          <w:sz w:val="22"/>
          <w:szCs w:val="22"/>
          <w:lang w:eastAsia="ja-JP"/>
        </w:rPr>
        <w:t xml:space="preserve"> has similar semantics to its HTTP 4.xx error code counterpart with the same ‘xx’ value.</w:t>
      </w:r>
    </w:p>
    <w:p w:rsidR="002F705A" w:rsidRDefault="003D7A0B" w:rsidP="003D7A0B">
      <w:pPr>
        <w:pStyle w:val="ListParagraph"/>
        <w:numPr>
          <w:ilvl w:val="0"/>
          <w:numId w:val="13"/>
        </w:numPr>
        <w:spacing w:after="12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Message ID: use for matching response type ACK/RST to request type CON/NON, as well as for message duplicate detection.</w:t>
      </w:r>
    </w:p>
    <w:p w:rsidR="00913FCD" w:rsidRPr="00913FCD" w:rsidRDefault="00913FCD" w:rsidP="00913FCD">
      <w:pPr>
        <w:overflowPunct/>
        <w:spacing w:after="0"/>
        <w:textAlignment w:val="auto"/>
        <w:rPr>
          <w:sz w:val="22"/>
          <w:szCs w:val="22"/>
          <w:lang w:val="en-US" w:eastAsia="ja-JP"/>
        </w:rPr>
      </w:pPr>
      <w:r w:rsidRPr="00913FCD">
        <w:rPr>
          <w:sz w:val="22"/>
          <w:szCs w:val="22"/>
          <w:lang w:val="en-US" w:eastAsia="ja-JP"/>
        </w:rPr>
        <w:t>While the CoAP specification</w:t>
      </w:r>
      <w:r>
        <w:rPr>
          <w:sz w:val="22"/>
          <w:szCs w:val="22"/>
          <w:lang w:val="en-US" w:eastAsia="ja-JP"/>
        </w:rPr>
        <w:t xml:space="preserve"> </w:t>
      </w:r>
      <w:r w:rsidR="005E080D">
        <w:rPr>
          <w:sz w:val="22"/>
          <w:szCs w:val="22"/>
          <w:lang w:val="en-US" w:eastAsia="ja-JP"/>
        </w:rPr>
        <w:t xml:space="preserve">[1] </w:t>
      </w:r>
      <w:r w:rsidRPr="00913FCD">
        <w:rPr>
          <w:sz w:val="22"/>
          <w:szCs w:val="22"/>
          <w:lang w:val="en-US" w:eastAsia="ja-JP"/>
        </w:rPr>
        <w:t xml:space="preserve">itself </w:t>
      </w:r>
      <w:r w:rsidR="005E080D">
        <w:rPr>
          <w:sz w:val="22"/>
          <w:szCs w:val="22"/>
          <w:lang w:val="en-US" w:eastAsia="ja-JP"/>
        </w:rPr>
        <w:t xml:space="preserve">only defines </w:t>
      </w:r>
      <w:r w:rsidRPr="00913FCD">
        <w:rPr>
          <w:sz w:val="22"/>
          <w:szCs w:val="22"/>
          <w:lang w:val="en-US" w:eastAsia="ja-JP"/>
        </w:rPr>
        <w:t>an upper bound to the message size. Messages</w:t>
      </w:r>
      <w:r w:rsidR="005E080D">
        <w:rPr>
          <w:sz w:val="22"/>
          <w:szCs w:val="22"/>
          <w:lang w:val="en-US" w:eastAsia="ja-JP"/>
        </w:rPr>
        <w:t xml:space="preserve"> </w:t>
      </w:r>
      <w:r w:rsidRPr="00913FCD">
        <w:rPr>
          <w:sz w:val="22"/>
          <w:szCs w:val="22"/>
          <w:lang w:val="en-US" w:eastAsia="ja-JP"/>
        </w:rPr>
        <w:t xml:space="preserve">larger than an IP packet </w:t>
      </w:r>
      <w:r w:rsidR="005E080D">
        <w:rPr>
          <w:sz w:val="22"/>
          <w:szCs w:val="22"/>
          <w:lang w:val="en-US" w:eastAsia="ja-JP"/>
        </w:rPr>
        <w:t xml:space="preserve">would </w:t>
      </w:r>
      <w:r w:rsidRPr="00913FCD">
        <w:rPr>
          <w:sz w:val="22"/>
          <w:szCs w:val="22"/>
          <w:lang w:val="en-US" w:eastAsia="ja-JP"/>
        </w:rPr>
        <w:t>result in undesirable packet fragmentation.</w:t>
      </w:r>
      <w:r w:rsidR="005E080D">
        <w:rPr>
          <w:sz w:val="22"/>
          <w:szCs w:val="22"/>
          <w:lang w:val="en-US" w:eastAsia="ja-JP"/>
        </w:rPr>
        <w:t xml:space="preserve"> Therefore, [1] recommends that when </w:t>
      </w:r>
      <w:r w:rsidRPr="00913FCD">
        <w:rPr>
          <w:sz w:val="22"/>
          <w:szCs w:val="22"/>
          <w:lang w:val="en-US" w:eastAsia="ja-JP"/>
        </w:rPr>
        <w:t xml:space="preserve">appropriately encapsulated, </w:t>
      </w:r>
      <w:r w:rsidR="005E080D">
        <w:rPr>
          <w:sz w:val="22"/>
          <w:szCs w:val="22"/>
          <w:lang w:val="en-US" w:eastAsia="ja-JP"/>
        </w:rPr>
        <w:t>a CoAP message should</w:t>
      </w:r>
      <w:r w:rsidRPr="00913FCD">
        <w:rPr>
          <w:sz w:val="22"/>
          <w:szCs w:val="22"/>
          <w:lang w:val="en-US" w:eastAsia="ja-JP"/>
        </w:rPr>
        <w:t xml:space="preserve"> fit within a</w:t>
      </w:r>
      <w:r w:rsidR="005E080D">
        <w:rPr>
          <w:sz w:val="22"/>
          <w:szCs w:val="22"/>
          <w:lang w:val="en-US" w:eastAsia="ja-JP"/>
        </w:rPr>
        <w:t xml:space="preserve"> single IP packet and which fits</w:t>
      </w:r>
      <w:r w:rsidRPr="00913FCD">
        <w:rPr>
          <w:sz w:val="22"/>
          <w:szCs w:val="22"/>
          <w:lang w:val="en-US" w:eastAsia="ja-JP"/>
        </w:rPr>
        <w:t xml:space="preserve"> into</w:t>
      </w:r>
    </w:p>
    <w:p w:rsidR="00913FCD" w:rsidRPr="00913FCD" w:rsidRDefault="00913FCD" w:rsidP="00913FCD">
      <w:pPr>
        <w:spacing w:after="120"/>
        <w:rPr>
          <w:sz w:val="22"/>
          <w:szCs w:val="22"/>
          <w:lang w:eastAsia="ja-JP"/>
        </w:rPr>
      </w:pPr>
      <w:r w:rsidRPr="00913FCD">
        <w:rPr>
          <w:sz w:val="22"/>
          <w:szCs w:val="22"/>
          <w:lang w:val="en-US" w:eastAsia="ja-JP"/>
        </w:rPr>
        <w:t xml:space="preserve">one UDP </w:t>
      </w:r>
      <w:r w:rsidR="005E080D">
        <w:rPr>
          <w:sz w:val="22"/>
          <w:szCs w:val="22"/>
          <w:lang w:val="en-US" w:eastAsia="ja-JP"/>
        </w:rPr>
        <w:t xml:space="preserve">packet payload, i.e. </w:t>
      </w:r>
      <w:r w:rsidRPr="00913FCD">
        <w:rPr>
          <w:sz w:val="22"/>
          <w:szCs w:val="22"/>
          <w:lang w:val="en-US" w:eastAsia="ja-JP"/>
        </w:rPr>
        <w:t>within a single IP datagram.</w:t>
      </w:r>
    </w:p>
    <w:p w:rsidR="001A7E36" w:rsidRPr="00526539" w:rsidRDefault="001A7E36" w:rsidP="001A7E36">
      <w:pPr>
        <w:pStyle w:val="Heading2"/>
        <w:numPr>
          <w:ilvl w:val="1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Options</w:t>
      </w:r>
    </w:p>
    <w:p w:rsidR="001A7E36" w:rsidRDefault="001A7E36" w:rsidP="001A7E36">
      <w:pPr>
        <w:spacing w:after="12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Either a request or response message may contain one or more options</w:t>
      </w:r>
      <w:r w:rsidR="003A21A2">
        <w:rPr>
          <w:sz w:val="22"/>
          <w:szCs w:val="22"/>
          <w:lang w:eastAsia="ja-JP"/>
        </w:rPr>
        <w:t>, a common set of which is defined in CoAP for both message types:</w:t>
      </w:r>
    </w:p>
    <w:p w:rsidR="003A21A2" w:rsidRDefault="003A21A2" w:rsidP="003A21A2">
      <w:pPr>
        <w:pStyle w:val="ListParagraph"/>
        <w:numPr>
          <w:ilvl w:val="0"/>
          <w:numId w:val="16"/>
        </w:numPr>
        <w:spacing w:after="6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Content-Format</w:t>
      </w:r>
    </w:p>
    <w:p w:rsidR="003A21A2" w:rsidRDefault="003A21A2" w:rsidP="003A21A2">
      <w:pPr>
        <w:pStyle w:val="ListParagraph"/>
        <w:numPr>
          <w:ilvl w:val="0"/>
          <w:numId w:val="16"/>
        </w:numPr>
        <w:spacing w:after="6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ETag</w:t>
      </w:r>
    </w:p>
    <w:p w:rsidR="003A21A2" w:rsidRDefault="003A21A2" w:rsidP="003A21A2">
      <w:pPr>
        <w:pStyle w:val="ListParagraph"/>
        <w:numPr>
          <w:ilvl w:val="0"/>
          <w:numId w:val="16"/>
        </w:numPr>
        <w:spacing w:after="6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Location-Path</w:t>
      </w:r>
    </w:p>
    <w:p w:rsidR="003A21A2" w:rsidRDefault="003A21A2" w:rsidP="003A21A2">
      <w:pPr>
        <w:pStyle w:val="ListParagraph"/>
        <w:numPr>
          <w:ilvl w:val="0"/>
          <w:numId w:val="16"/>
        </w:numPr>
        <w:spacing w:after="6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Location-Query</w:t>
      </w:r>
    </w:p>
    <w:p w:rsidR="003A21A2" w:rsidRDefault="003A21A2" w:rsidP="003A21A2">
      <w:pPr>
        <w:pStyle w:val="ListParagraph"/>
        <w:numPr>
          <w:ilvl w:val="0"/>
          <w:numId w:val="16"/>
        </w:numPr>
        <w:spacing w:after="6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Max-Age</w:t>
      </w:r>
    </w:p>
    <w:p w:rsidR="003A21A2" w:rsidRDefault="003A21A2" w:rsidP="003A21A2">
      <w:pPr>
        <w:pStyle w:val="ListParagraph"/>
        <w:numPr>
          <w:ilvl w:val="0"/>
          <w:numId w:val="16"/>
        </w:numPr>
        <w:spacing w:after="6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Proxy-Uri</w:t>
      </w:r>
    </w:p>
    <w:p w:rsidR="003A21A2" w:rsidRDefault="003A21A2" w:rsidP="003A21A2">
      <w:pPr>
        <w:pStyle w:val="ListParagraph"/>
        <w:numPr>
          <w:ilvl w:val="0"/>
          <w:numId w:val="16"/>
        </w:numPr>
        <w:spacing w:after="6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Proxy-Scheme</w:t>
      </w:r>
    </w:p>
    <w:p w:rsidR="003A21A2" w:rsidRDefault="003A21A2" w:rsidP="003A21A2">
      <w:pPr>
        <w:pStyle w:val="ListParagraph"/>
        <w:numPr>
          <w:ilvl w:val="0"/>
          <w:numId w:val="16"/>
        </w:numPr>
        <w:spacing w:after="6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Uri-Host</w:t>
      </w:r>
    </w:p>
    <w:p w:rsidR="003A21A2" w:rsidRDefault="003A21A2" w:rsidP="003A21A2">
      <w:pPr>
        <w:pStyle w:val="ListParagraph"/>
        <w:numPr>
          <w:ilvl w:val="0"/>
          <w:numId w:val="16"/>
        </w:numPr>
        <w:spacing w:after="6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Uri-Path</w:t>
      </w:r>
    </w:p>
    <w:p w:rsidR="003A21A2" w:rsidRDefault="003A21A2" w:rsidP="003A21A2">
      <w:pPr>
        <w:pStyle w:val="ListParagraph"/>
        <w:numPr>
          <w:ilvl w:val="0"/>
          <w:numId w:val="16"/>
        </w:numPr>
        <w:spacing w:after="6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Uri-Port</w:t>
      </w:r>
    </w:p>
    <w:p w:rsidR="003A21A2" w:rsidRDefault="003A21A2" w:rsidP="003A21A2">
      <w:pPr>
        <w:pStyle w:val="ListParagraph"/>
        <w:numPr>
          <w:ilvl w:val="0"/>
          <w:numId w:val="16"/>
        </w:numPr>
        <w:spacing w:after="6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Uri-Query</w:t>
      </w:r>
    </w:p>
    <w:p w:rsidR="003A21A2" w:rsidRDefault="003A21A2" w:rsidP="003A21A2">
      <w:pPr>
        <w:pStyle w:val="ListParagraph"/>
        <w:numPr>
          <w:ilvl w:val="0"/>
          <w:numId w:val="16"/>
        </w:numPr>
        <w:spacing w:after="6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Accept</w:t>
      </w:r>
    </w:p>
    <w:p w:rsidR="003A21A2" w:rsidRDefault="003A21A2" w:rsidP="003A21A2">
      <w:pPr>
        <w:pStyle w:val="ListParagraph"/>
        <w:numPr>
          <w:ilvl w:val="0"/>
          <w:numId w:val="16"/>
        </w:numPr>
        <w:spacing w:after="6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If-Match</w:t>
      </w:r>
    </w:p>
    <w:p w:rsidR="003A21A2" w:rsidRDefault="003A21A2" w:rsidP="003A21A2">
      <w:pPr>
        <w:pStyle w:val="ListParagraph"/>
        <w:numPr>
          <w:ilvl w:val="0"/>
          <w:numId w:val="16"/>
        </w:numPr>
        <w:spacing w:after="6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If-None-Match</w:t>
      </w:r>
    </w:p>
    <w:p w:rsidR="003A21A2" w:rsidRDefault="003A21A2" w:rsidP="003A21A2">
      <w:pPr>
        <w:pStyle w:val="ListParagraph"/>
        <w:numPr>
          <w:ilvl w:val="0"/>
          <w:numId w:val="16"/>
        </w:numPr>
        <w:spacing w:after="12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Size1</w:t>
      </w:r>
    </w:p>
    <w:p w:rsidR="003A21A2" w:rsidRDefault="003A21A2" w:rsidP="003A21A2">
      <w:pPr>
        <w:spacing w:after="12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 xml:space="preserve">As can be seen, many of these options have the same name and similar semantics as header fields defined in HTTP. </w:t>
      </w:r>
      <w:r w:rsidR="00CF4849">
        <w:rPr>
          <w:sz w:val="22"/>
          <w:szCs w:val="22"/>
          <w:lang w:eastAsia="ja-JP"/>
        </w:rPr>
        <w:t xml:space="preserve">Options belong to one of two classes: “critical” or “elective”. The difference is how an unrecognizable option is handled by the message </w:t>
      </w:r>
      <w:r w:rsidR="00ED2A1C">
        <w:rPr>
          <w:sz w:val="22"/>
          <w:szCs w:val="22"/>
          <w:lang w:eastAsia="ja-JP"/>
        </w:rPr>
        <w:t>recipient, namely according to the following rules:</w:t>
      </w:r>
    </w:p>
    <w:p w:rsidR="00ED2A1C" w:rsidRDefault="00ED2A1C" w:rsidP="00ED2A1C">
      <w:pPr>
        <w:pStyle w:val="ListParagraph"/>
        <w:numPr>
          <w:ilvl w:val="0"/>
          <w:numId w:val="17"/>
        </w:numPr>
        <w:spacing w:after="120"/>
        <w:contextualSpacing w:val="0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U</w:t>
      </w:r>
      <w:r w:rsidRPr="00ED2A1C">
        <w:rPr>
          <w:sz w:val="22"/>
          <w:szCs w:val="22"/>
          <w:lang w:eastAsia="ja-JP"/>
        </w:rPr>
        <w:t>nrecognized options of class "elective" MUST be silen</w:t>
      </w:r>
      <w:r>
        <w:rPr>
          <w:sz w:val="22"/>
          <w:szCs w:val="22"/>
          <w:lang w:eastAsia="ja-JP"/>
        </w:rPr>
        <w:t>tly ignored;</w:t>
      </w:r>
    </w:p>
    <w:p w:rsidR="00ED2A1C" w:rsidRDefault="00ED2A1C" w:rsidP="00ED2A1C">
      <w:pPr>
        <w:pStyle w:val="ListParagraph"/>
        <w:numPr>
          <w:ilvl w:val="0"/>
          <w:numId w:val="17"/>
        </w:numPr>
        <w:spacing w:after="120"/>
        <w:contextualSpacing w:val="0"/>
        <w:rPr>
          <w:sz w:val="22"/>
          <w:szCs w:val="22"/>
          <w:lang w:eastAsia="ja-JP"/>
        </w:rPr>
      </w:pPr>
      <w:r w:rsidRPr="00ED2A1C">
        <w:rPr>
          <w:sz w:val="22"/>
          <w:szCs w:val="22"/>
          <w:lang w:eastAsia="ja-JP"/>
        </w:rPr>
        <w:t xml:space="preserve">Unrecognized options of class "critical" that occur in a </w:t>
      </w:r>
      <w:r>
        <w:rPr>
          <w:sz w:val="22"/>
          <w:szCs w:val="22"/>
          <w:lang w:eastAsia="ja-JP"/>
        </w:rPr>
        <w:t>CON</w:t>
      </w:r>
      <w:r w:rsidRPr="00ED2A1C">
        <w:rPr>
          <w:sz w:val="22"/>
          <w:szCs w:val="22"/>
          <w:lang w:eastAsia="ja-JP"/>
        </w:rPr>
        <w:t xml:space="preserve"> request </w:t>
      </w:r>
      <w:r>
        <w:rPr>
          <w:sz w:val="22"/>
          <w:szCs w:val="22"/>
          <w:lang w:eastAsia="ja-JP"/>
        </w:rPr>
        <w:t>must</w:t>
      </w:r>
      <w:r w:rsidRPr="00ED2A1C">
        <w:rPr>
          <w:sz w:val="22"/>
          <w:szCs w:val="22"/>
          <w:lang w:eastAsia="ja-JP"/>
        </w:rPr>
        <w:t xml:space="preserve"> cause the return of a 4.02 (Bad Option)</w:t>
      </w:r>
      <w:r>
        <w:rPr>
          <w:sz w:val="22"/>
          <w:szCs w:val="22"/>
          <w:lang w:eastAsia="ja-JP"/>
        </w:rPr>
        <w:t xml:space="preserve"> response</w:t>
      </w:r>
      <w:r w:rsidRPr="00ED2A1C">
        <w:rPr>
          <w:sz w:val="22"/>
          <w:szCs w:val="22"/>
          <w:lang w:eastAsia="ja-JP"/>
        </w:rPr>
        <w:t>;</w:t>
      </w:r>
    </w:p>
    <w:p w:rsidR="00ED2A1C" w:rsidRDefault="00ED2A1C" w:rsidP="00ED2A1C">
      <w:pPr>
        <w:pStyle w:val="ListParagraph"/>
        <w:numPr>
          <w:ilvl w:val="0"/>
          <w:numId w:val="17"/>
        </w:numPr>
        <w:spacing w:after="120"/>
        <w:contextualSpacing w:val="0"/>
        <w:rPr>
          <w:sz w:val="22"/>
          <w:szCs w:val="22"/>
          <w:lang w:eastAsia="ja-JP"/>
        </w:rPr>
      </w:pPr>
      <w:r w:rsidRPr="00ED2A1C">
        <w:rPr>
          <w:sz w:val="22"/>
          <w:szCs w:val="22"/>
          <w:lang w:eastAsia="ja-JP"/>
        </w:rPr>
        <w:t>Unrecognized options of class "critical" that occur in a C</w:t>
      </w:r>
      <w:r>
        <w:rPr>
          <w:sz w:val="22"/>
          <w:szCs w:val="22"/>
          <w:lang w:eastAsia="ja-JP"/>
        </w:rPr>
        <w:t>ON</w:t>
      </w:r>
      <w:r w:rsidRPr="00ED2A1C">
        <w:rPr>
          <w:sz w:val="22"/>
          <w:szCs w:val="22"/>
          <w:lang w:eastAsia="ja-JP"/>
        </w:rPr>
        <w:t xml:space="preserve"> response, or piggybacked in an </w:t>
      </w:r>
      <w:r>
        <w:rPr>
          <w:sz w:val="22"/>
          <w:szCs w:val="22"/>
          <w:lang w:eastAsia="ja-JP"/>
        </w:rPr>
        <w:t>ACK response</w:t>
      </w:r>
      <w:r w:rsidRPr="00ED2A1C">
        <w:rPr>
          <w:sz w:val="22"/>
          <w:szCs w:val="22"/>
          <w:lang w:eastAsia="ja-JP"/>
        </w:rPr>
        <w:t xml:space="preserve">, </w:t>
      </w:r>
      <w:r>
        <w:rPr>
          <w:sz w:val="22"/>
          <w:szCs w:val="22"/>
          <w:lang w:eastAsia="ja-JP"/>
        </w:rPr>
        <w:t>must</w:t>
      </w:r>
      <w:r w:rsidRPr="00ED2A1C">
        <w:rPr>
          <w:sz w:val="22"/>
          <w:szCs w:val="22"/>
          <w:lang w:eastAsia="ja-JP"/>
        </w:rPr>
        <w:t xml:space="preserve"> cause the response to be rejected;</w:t>
      </w:r>
    </w:p>
    <w:p w:rsidR="00CF4849" w:rsidRDefault="00ED2A1C" w:rsidP="00CF4849">
      <w:pPr>
        <w:pStyle w:val="ListParagraph"/>
        <w:numPr>
          <w:ilvl w:val="0"/>
          <w:numId w:val="17"/>
        </w:numPr>
        <w:spacing w:after="120"/>
        <w:contextualSpacing w:val="0"/>
        <w:rPr>
          <w:sz w:val="22"/>
          <w:szCs w:val="22"/>
          <w:lang w:eastAsia="ja-JP"/>
        </w:rPr>
      </w:pPr>
      <w:r w:rsidRPr="00ED2A1C">
        <w:rPr>
          <w:sz w:val="22"/>
          <w:szCs w:val="22"/>
          <w:lang w:eastAsia="ja-JP"/>
        </w:rPr>
        <w:t>Unrecognized options of class "critical" that occur in a N</w:t>
      </w:r>
      <w:r>
        <w:rPr>
          <w:sz w:val="22"/>
          <w:szCs w:val="22"/>
          <w:lang w:eastAsia="ja-JP"/>
        </w:rPr>
        <w:t>ON</w:t>
      </w:r>
      <w:r w:rsidRPr="00ED2A1C">
        <w:rPr>
          <w:sz w:val="22"/>
          <w:szCs w:val="22"/>
          <w:lang w:eastAsia="ja-JP"/>
        </w:rPr>
        <w:t xml:space="preserve"> message MUST cause the message to be rejected.</w:t>
      </w:r>
    </w:p>
    <w:p w:rsidR="00EE513E" w:rsidRDefault="00EE513E" w:rsidP="00EE513E">
      <w:pPr>
        <w:spacing w:after="120"/>
        <w:rPr>
          <w:sz w:val="22"/>
          <w:szCs w:val="22"/>
          <w:lang w:val="en-US" w:eastAsia="ja-JP"/>
        </w:rPr>
      </w:pPr>
      <w:r w:rsidRPr="00EE513E">
        <w:rPr>
          <w:sz w:val="22"/>
          <w:szCs w:val="22"/>
          <w:lang w:eastAsia="ja-JP"/>
        </w:rPr>
        <w:lastRenderedPageBreak/>
        <w:t xml:space="preserve">Additionally, </w:t>
      </w:r>
      <w:r w:rsidRPr="00EE513E">
        <w:rPr>
          <w:sz w:val="22"/>
          <w:szCs w:val="22"/>
          <w:lang w:val="en-US" w:eastAsia="ja-JP"/>
        </w:rPr>
        <w:t>options are also classified based on how a proxy is to deal with an</w:t>
      </w:r>
      <w:r w:rsidRPr="00EE513E">
        <w:rPr>
          <w:sz w:val="22"/>
          <w:szCs w:val="22"/>
          <w:lang w:eastAsia="ja-JP"/>
        </w:rPr>
        <w:t xml:space="preserve"> </w:t>
      </w:r>
      <w:r w:rsidRPr="00EE513E">
        <w:rPr>
          <w:sz w:val="22"/>
          <w:szCs w:val="22"/>
          <w:lang w:val="en-US" w:eastAsia="ja-JP"/>
        </w:rPr>
        <w:t>option it does not recognize it. For this purpose, an option can</w:t>
      </w:r>
      <w:r w:rsidRPr="00EE513E">
        <w:rPr>
          <w:sz w:val="22"/>
          <w:szCs w:val="22"/>
          <w:lang w:eastAsia="ja-JP"/>
        </w:rPr>
        <w:t xml:space="preserve"> </w:t>
      </w:r>
      <w:r w:rsidRPr="00EE513E">
        <w:rPr>
          <w:sz w:val="22"/>
          <w:szCs w:val="22"/>
          <w:lang w:val="en-US" w:eastAsia="ja-JP"/>
        </w:rPr>
        <w:t>eithe</w:t>
      </w:r>
      <w:r>
        <w:rPr>
          <w:sz w:val="22"/>
          <w:szCs w:val="22"/>
          <w:lang w:val="en-US" w:eastAsia="ja-JP"/>
        </w:rPr>
        <w:t>r be considered ‘Unsafe-to-F</w:t>
      </w:r>
      <w:r w:rsidRPr="00EE513E">
        <w:rPr>
          <w:sz w:val="22"/>
          <w:szCs w:val="22"/>
          <w:lang w:val="en-US" w:eastAsia="ja-JP"/>
        </w:rPr>
        <w:t>orward</w:t>
      </w:r>
      <w:r>
        <w:rPr>
          <w:sz w:val="22"/>
          <w:szCs w:val="22"/>
          <w:lang w:val="en-US" w:eastAsia="ja-JP"/>
        </w:rPr>
        <w:t>’</w:t>
      </w:r>
      <w:r w:rsidRPr="00EE513E">
        <w:rPr>
          <w:sz w:val="22"/>
          <w:szCs w:val="22"/>
          <w:lang w:val="en-US" w:eastAsia="ja-JP"/>
        </w:rPr>
        <w:t xml:space="preserve"> (</w:t>
      </w:r>
      <w:r w:rsidRPr="00EE513E">
        <w:rPr>
          <w:i/>
          <w:sz w:val="22"/>
          <w:szCs w:val="22"/>
          <w:lang w:val="en-US" w:eastAsia="ja-JP"/>
        </w:rPr>
        <w:t>UnSafe</w:t>
      </w:r>
      <w:r w:rsidRPr="00EE513E">
        <w:rPr>
          <w:sz w:val="22"/>
          <w:szCs w:val="22"/>
          <w:lang w:val="en-US" w:eastAsia="ja-JP"/>
        </w:rPr>
        <w:t xml:space="preserve"> is set</w:t>
      </w:r>
      <w:r>
        <w:rPr>
          <w:sz w:val="22"/>
          <w:szCs w:val="22"/>
          <w:lang w:val="en-US" w:eastAsia="ja-JP"/>
        </w:rPr>
        <w:t xml:space="preserve"> to 1</w:t>
      </w:r>
      <w:r w:rsidRPr="00EE513E">
        <w:rPr>
          <w:sz w:val="22"/>
          <w:szCs w:val="22"/>
          <w:lang w:val="en-US" w:eastAsia="ja-JP"/>
        </w:rPr>
        <w:t xml:space="preserve">) or </w:t>
      </w:r>
      <w:r>
        <w:rPr>
          <w:sz w:val="22"/>
          <w:szCs w:val="22"/>
          <w:lang w:val="en-US" w:eastAsia="ja-JP"/>
        </w:rPr>
        <w:t>‘</w:t>
      </w:r>
      <w:r w:rsidRPr="00EE513E">
        <w:rPr>
          <w:sz w:val="22"/>
          <w:szCs w:val="22"/>
          <w:lang w:val="en-US" w:eastAsia="ja-JP"/>
        </w:rPr>
        <w:t>Safe-to-Forward</w:t>
      </w:r>
      <w:r>
        <w:rPr>
          <w:sz w:val="22"/>
          <w:szCs w:val="22"/>
          <w:lang w:val="en-US" w:eastAsia="ja-JP"/>
        </w:rPr>
        <w:t>’</w:t>
      </w:r>
      <w:r w:rsidRPr="00EE513E">
        <w:rPr>
          <w:sz w:val="22"/>
          <w:szCs w:val="22"/>
          <w:lang w:val="en-US" w:eastAsia="ja-JP"/>
        </w:rPr>
        <w:t xml:space="preserve"> (</w:t>
      </w:r>
      <w:r w:rsidRPr="00EE513E">
        <w:rPr>
          <w:i/>
          <w:sz w:val="22"/>
          <w:szCs w:val="22"/>
          <w:lang w:val="en-US" w:eastAsia="ja-JP"/>
        </w:rPr>
        <w:t>UnSafe</w:t>
      </w:r>
      <w:r w:rsidRPr="00EE513E">
        <w:rPr>
          <w:sz w:val="22"/>
          <w:szCs w:val="22"/>
          <w:lang w:val="en-US" w:eastAsia="ja-JP"/>
        </w:rPr>
        <w:t xml:space="preserve"> is </w:t>
      </w:r>
      <w:r>
        <w:rPr>
          <w:sz w:val="22"/>
          <w:szCs w:val="22"/>
          <w:lang w:val="en-US" w:eastAsia="ja-JP"/>
        </w:rPr>
        <w:t>set to 0</w:t>
      </w:r>
      <w:r w:rsidRPr="00EE513E">
        <w:rPr>
          <w:sz w:val="22"/>
          <w:szCs w:val="22"/>
          <w:lang w:val="en-US" w:eastAsia="ja-JP"/>
        </w:rPr>
        <w:t>).</w:t>
      </w:r>
    </w:p>
    <w:p w:rsidR="00E44D9B" w:rsidRDefault="00E44D9B" w:rsidP="00E44D9B">
      <w:pPr>
        <w:pStyle w:val="Heading2"/>
        <w:numPr>
          <w:ilvl w:val="1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Caching</w:t>
      </w:r>
    </w:p>
    <w:p w:rsidR="00E44D9B" w:rsidRDefault="00E44D9B" w:rsidP="009B30FB">
      <w:pPr>
        <w:overflowPunct/>
        <w:spacing w:after="120"/>
        <w:textAlignment w:val="auto"/>
        <w:rPr>
          <w:sz w:val="22"/>
          <w:szCs w:val="22"/>
          <w:lang w:val="en-US" w:eastAsia="ja-JP"/>
        </w:rPr>
      </w:pPr>
      <w:r w:rsidRPr="00E44D9B">
        <w:rPr>
          <w:sz w:val="22"/>
          <w:szCs w:val="22"/>
          <w:lang w:val="en-US" w:eastAsia="ja-JP"/>
        </w:rPr>
        <w:t xml:space="preserve">CoAP endpoints </w:t>
      </w:r>
      <w:r w:rsidR="00E74C50">
        <w:rPr>
          <w:sz w:val="22"/>
          <w:szCs w:val="22"/>
          <w:lang w:val="en-US" w:eastAsia="ja-JP"/>
        </w:rPr>
        <w:t>may be able</w:t>
      </w:r>
      <w:r w:rsidRPr="00E44D9B">
        <w:rPr>
          <w:sz w:val="22"/>
          <w:szCs w:val="22"/>
          <w:lang w:val="en-US" w:eastAsia="ja-JP"/>
        </w:rPr>
        <w:t xml:space="preserve"> </w:t>
      </w:r>
      <w:r w:rsidR="00E74C50">
        <w:rPr>
          <w:sz w:val="22"/>
          <w:szCs w:val="22"/>
          <w:lang w:val="en-US" w:eastAsia="ja-JP"/>
        </w:rPr>
        <w:t xml:space="preserve">to </w:t>
      </w:r>
      <w:r w:rsidRPr="00E44D9B">
        <w:rPr>
          <w:sz w:val="22"/>
          <w:szCs w:val="22"/>
          <w:lang w:val="en-US" w:eastAsia="ja-JP"/>
        </w:rPr>
        <w:t>cache responses to reduce the response</w:t>
      </w:r>
      <w:r>
        <w:rPr>
          <w:sz w:val="22"/>
          <w:szCs w:val="22"/>
          <w:lang w:val="en-US" w:eastAsia="ja-JP"/>
        </w:rPr>
        <w:t xml:space="preserve"> time and network bandwidth </w:t>
      </w:r>
      <w:r w:rsidRPr="00E44D9B">
        <w:rPr>
          <w:sz w:val="22"/>
          <w:szCs w:val="22"/>
          <w:lang w:val="en-US" w:eastAsia="ja-JP"/>
        </w:rPr>
        <w:t>consumption on future, equivalent</w:t>
      </w:r>
      <w:r>
        <w:rPr>
          <w:sz w:val="22"/>
          <w:szCs w:val="22"/>
          <w:lang w:val="en-US" w:eastAsia="ja-JP"/>
        </w:rPr>
        <w:t xml:space="preserve"> </w:t>
      </w:r>
      <w:r w:rsidRPr="00E44D9B">
        <w:rPr>
          <w:sz w:val="22"/>
          <w:szCs w:val="22"/>
          <w:lang w:val="en-US" w:eastAsia="ja-JP"/>
        </w:rPr>
        <w:t xml:space="preserve">requests. </w:t>
      </w:r>
      <w:r w:rsidR="00E74C50" w:rsidRPr="00E44D9B">
        <w:rPr>
          <w:sz w:val="22"/>
          <w:szCs w:val="22"/>
          <w:lang w:val="en-US" w:eastAsia="ja-JP"/>
        </w:rPr>
        <w:t xml:space="preserve">Unlike HTTP, the cacheability of </w:t>
      </w:r>
      <w:r w:rsidR="00E74C50">
        <w:rPr>
          <w:sz w:val="22"/>
          <w:szCs w:val="22"/>
          <w:lang w:val="en-US" w:eastAsia="ja-JP"/>
        </w:rPr>
        <w:t>a CoAP response</w:t>
      </w:r>
      <w:r w:rsidR="00E74C50" w:rsidRPr="00E44D9B">
        <w:rPr>
          <w:sz w:val="22"/>
          <w:szCs w:val="22"/>
          <w:lang w:val="en-US" w:eastAsia="ja-JP"/>
        </w:rPr>
        <w:t xml:space="preserve"> does not depend on</w:t>
      </w:r>
      <w:r w:rsidR="00E74C50">
        <w:rPr>
          <w:sz w:val="22"/>
          <w:szCs w:val="22"/>
          <w:lang w:val="en-US" w:eastAsia="ja-JP"/>
        </w:rPr>
        <w:t xml:space="preserve"> </w:t>
      </w:r>
      <w:r w:rsidR="00E74C50" w:rsidRPr="00E44D9B">
        <w:rPr>
          <w:sz w:val="22"/>
          <w:szCs w:val="22"/>
          <w:lang w:val="en-US" w:eastAsia="ja-JP"/>
        </w:rPr>
        <w:t xml:space="preserve">the request method, but </w:t>
      </w:r>
      <w:r w:rsidR="00E74C50">
        <w:rPr>
          <w:sz w:val="22"/>
          <w:szCs w:val="22"/>
          <w:lang w:val="en-US" w:eastAsia="ja-JP"/>
        </w:rPr>
        <w:t>instead</w:t>
      </w:r>
      <w:r w:rsidR="00E74C50" w:rsidRPr="00E44D9B">
        <w:rPr>
          <w:sz w:val="22"/>
          <w:szCs w:val="22"/>
          <w:lang w:val="en-US" w:eastAsia="ja-JP"/>
        </w:rPr>
        <w:t xml:space="preserve"> on the Response Code</w:t>
      </w:r>
      <w:r w:rsidR="00E74C50">
        <w:rPr>
          <w:sz w:val="22"/>
          <w:szCs w:val="22"/>
          <w:lang w:val="en-US" w:eastAsia="ja-JP"/>
        </w:rPr>
        <w:t xml:space="preserve">. </w:t>
      </w:r>
      <w:r>
        <w:rPr>
          <w:sz w:val="22"/>
          <w:szCs w:val="22"/>
          <w:lang w:val="en-US" w:eastAsia="ja-JP"/>
        </w:rPr>
        <w:t xml:space="preserve">A </w:t>
      </w:r>
      <w:r w:rsidRPr="00E44D9B">
        <w:rPr>
          <w:sz w:val="22"/>
          <w:szCs w:val="22"/>
          <w:lang w:val="en-US" w:eastAsia="ja-JP"/>
        </w:rPr>
        <w:t>"freshness" mechanism is used for this purpose</w:t>
      </w:r>
      <w:r>
        <w:rPr>
          <w:sz w:val="22"/>
          <w:szCs w:val="22"/>
          <w:lang w:val="en-US" w:eastAsia="ja-JP"/>
        </w:rPr>
        <w:t xml:space="preserve"> by making of the ‘Max-Age’ Option code, which indicates the cache lifetime</w:t>
      </w:r>
      <w:r w:rsidR="00E74C50">
        <w:rPr>
          <w:sz w:val="22"/>
          <w:szCs w:val="22"/>
          <w:lang w:val="en-US" w:eastAsia="ja-JP"/>
        </w:rPr>
        <w:t>.</w:t>
      </w:r>
      <w:r>
        <w:rPr>
          <w:sz w:val="22"/>
          <w:szCs w:val="22"/>
          <w:lang w:val="en-US" w:eastAsia="ja-JP"/>
        </w:rPr>
        <w:t xml:space="preserve"> </w:t>
      </w:r>
      <w:r w:rsidR="00E74C50">
        <w:rPr>
          <w:sz w:val="22"/>
          <w:szCs w:val="22"/>
          <w:lang w:val="en-US" w:eastAsia="ja-JP"/>
        </w:rPr>
        <w:t>The</w:t>
      </w:r>
      <w:r>
        <w:rPr>
          <w:sz w:val="22"/>
          <w:szCs w:val="22"/>
          <w:lang w:val="en-US" w:eastAsia="ja-JP"/>
        </w:rPr>
        <w:t xml:space="preserve"> ‘</w:t>
      </w:r>
      <w:r w:rsidR="00E74C50">
        <w:rPr>
          <w:sz w:val="22"/>
          <w:szCs w:val="22"/>
          <w:lang w:val="en-US" w:eastAsia="ja-JP"/>
        </w:rPr>
        <w:t>E</w:t>
      </w:r>
      <w:r>
        <w:rPr>
          <w:sz w:val="22"/>
          <w:szCs w:val="22"/>
          <w:lang w:val="en-US" w:eastAsia="ja-JP"/>
        </w:rPr>
        <w:t>Tag’ Option</w:t>
      </w:r>
      <w:r w:rsidR="00E74C50">
        <w:rPr>
          <w:sz w:val="22"/>
          <w:szCs w:val="22"/>
          <w:lang w:val="en-US" w:eastAsia="ja-JP"/>
        </w:rPr>
        <w:t xml:space="preserve"> allows for validity checking whereby</w:t>
      </w:r>
      <w:r w:rsidRPr="00E44D9B">
        <w:rPr>
          <w:sz w:val="22"/>
          <w:szCs w:val="22"/>
          <w:lang w:val="en-US" w:eastAsia="ja-JP"/>
        </w:rPr>
        <w:t xml:space="preserve"> the payload of a prior response</w:t>
      </w:r>
      <w:r w:rsidR="00E74C50">
        <w:rPr>
          <w:sz w:val="22"/>
          <w:szCs w:val="22"/>
          <w:lang w:val="en-US" w:eastAsia="ja-JP"/>
        </w:rPr>
        <w:t xml:space="preserve"> can be</w:t>
      </w:r>
      <w:r w:rsidR="00E74C50" w:rsidRPr="00E44D9B">
        <w:rPr>
          <w:sz w:val="22"/>
          <w:szCs w:val="22"/>
          <w:lang w:val="en-US" w:eastAsia="ja-JP"/>
        </w:rPr>
        <w:t xml:space="preserve"> reuse</w:t>
      </w:r>
      <w:r w:rsidR="00E74C50">
        <w:rPr>
          <w:sz w:val="22"/>
          <w:szCs w:val="22"/>
          <w:lang w:val="en-US" w:eastAsia="ja-JP"/>
        </w:rPr>
        <w:t xml:space="preserve">d to satisfy a new request. </w:t>
      </w:r>
      <w:r>
        <w:rPr>
          <w:sz w:val="22"/>
          <w:szCs w:val="22"/>
          <w:lang w:val="en-US" w:eastAsia="ja-JP"/>
        </w:rPr>
        <w:t xml:space="preserve"> RFC 7252 [1] indicates that Response Codes used to</w:t>
      </w:r>
      <w:r w:rsidR="00E74C50">
        <w:rPr>
          <w:sz w:val="22"/>
          <w:szCs w:val="22"/>
          <w:lang w:val="en-US" w:eastAsia="ja-JP"/>
        </w:rPr>
        <w:t xml:space="preserve"> indicate success but </w:t>
      </w:r>
      <w:r w:rsidRPr="00E44D9B">
        <w:rPr>
          <w:sz w:val="22"/>
          <w:szCs w:val="22"/>
          <w:lang w:val="en-US" w:eastAsia="ja-JP"/>
        </w:rPr>
        <w:t xml:space="preserve">are unrecognized by an endpoint </w:t>
      </w:r>
      <w:r>
        <w:rPr>
          <w:sz w:val="22"/>
          <w:szCs w:val="22"/>
          <w:lang w:val="en-US" w:eastAsia="ja-JP"/>
        </w:rPr>
        <w:t>must not</w:t>
      </w:r>
      <w:r w:rsidRPr="00E44D9B">
        <w:rPr>
          <w:sz w:val="22"/>
          <w:szCs w:val="22"/>
          <w:lang w:val="en-US" w:eastAsia="ja-JP"/>
        </w:rPr>
        <w:t xml:space="preserve"> be cached.</w:t>
      </w:r>
    </w:p>
    <w:p w:rsidR="004D1B01" w:rsidRDefault="004D1B01" w:rsidP="004D1B01">
      <w:pPr>
        <w:pStyle w:val="Heading2"/>
        <w:numPr>
          <w:ilvl w:val="1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Proxying</w:t>
      </w:r>
    </w:p>
    <w:p w:rsidR="004D1B01" w:rsidRDefault="00480342" w:rsidP="009B30FB">
      <w:pPr>
        <w:overflowPunct/>
        <w:spacing w:after="120"/>
        <w:textAlignment w:val="auto"/>
        <w:rPr>
          <w:sz w:val="22"/>
          <w:szCs w:val="22"/>
          <w:lang w:val="en-US" w:eastAsia="ja-JP"/>
        </w:rPr>
      </w:pPr>
      <w:r>
        <w:rPr>
          <w:sz w:val="22"/>
          <w:szCs w:val="22"/>
          <w:lang w:val="en-US" w:eastAsia="ja-JP"/>
        </w:rPr>
        <w:t xml:space="preserve">As possible in HTTP, CoAP supports the use of proxies which are CoAP devices </w:t>
      </w:r>
      <w:r w:rsidR="00CE47B0">
        <w:rPr>
          <w:sz w:val="22"/>
          <w:szCs w:val="22"/>
          <w:lang w:val="en-US" w:eastAsia="ja-JP"/>
        </w:rPr>
        <w:t>typically used</w:t>
      </w:r>
      <w:r>
        <w:rPr>
          <w:sz w:val="22"/>
          <w:szCs w:val="22"/>
          <w:lang w:val="en-US" w:eastAsia="ja-JP"/>
        </w:rPr>
        <w:t xml:space="preserve"> by clients to perform requests on their behalf. Both </w:t>
      </w:r>
      <w:r w:rsidRPr="00480342">
        <w:rPr>
          <w:i/>
          <w:sz w:val="22"/>
          <w:szCs w:val="22"/>
          <w:lang w:val="en-US" w:eastAsia="ja-JP"/>
        </w:rPr>
        <w:t>forward-proxy</w:t>
      </w:r>
      <w:r>
        <w:rPr>
          <w:sz w:val="22"/>
          <w:szCs w:val="22"/>
          <w:lang w:val="en-US" w:eastAsia="ja-JP"/>
        </w:rPr>
        <w:t xml:space="preserve"> and </w:t>
      </w:r>
      <w:r w:rsidRPr="00480342">
        <w:rPr>
          <w:i/>
          <w:sz w:val="22"/>
          <w:szCs w:val="22"/>
          <w:lang w:val="en-US" w:eastAsia="ja-JP"/>
        </w:rPr>
        <w:t>reverse-proxy</w:t>
      </w:r>
      <w:r w:rsidR="00CE47B0">
        <w:rPr>
          <w:sz w:val="22"/>
          <w:szCs w:val="22"/>
          <w:lang w:val="en-US" w:eastAsia="ja-JP"/>
        </w:rPr>
        <w:t xml:space="preserve"> functionality</w:t>
      </w:r>
      <w:r>
        <w:rPr>
          <w:sz w:val="22"/>
          <w:szCs w:val="22"/>
          <w:lang w:val="en-US" w:eastAsia="ja-JP"/>
        </w:rPr>
        <w:t xml:space="preserve"> </w:t>
      </w:r>
      <w:r w:rsidR="00CE47B0">
        <w:rPr>
          <w:sz w:val="22"/>
          <w:szCs w:val="22"/>
          <w:lang w:val="en-US" w:eastAsia="ja-JP"/>
        </w:rPr>
        <w:t>are possible</w:t>
      </w:r>
      <w:r>
        <w:rPr>
          <w:sz w:val="22"/>
          <w:szCs w:val="22"/>
          <w:lang w:val="en-US" w:eastAsia="ja-JP"/>
        </w:rPr>
        <w:t>. In the former, the proxy can be explicitly selected by the client</w:t>
      </w:r>
      <w:r w:rsidR="00CE47B0">
        <w:rPr>
          <w:sz w:val="22"/>
          <w:szCs w:val="22"/>
          <w:lang w:val="en-US" w:eastAsia="ja-JP"/>
        </w:rPr>
        <w:t xml:space="preserve"> in serving the client’s request</w:t>
      </w:r>
      <w:r>
        <w:rPr>
          <w:sz w:val="22"/>
          <w:szCs w:val="22"/>
          <w:lang w:val="en-US" w:eastAsia="ja-JP"/>
        </w:rPr>
        <w:t xml:space="preserve">, whereas in the latter, the proxy serves as stand-in for </w:t>
      </w:r>
      <w:r w:rsidR="00CE47B0">
        <w:rPr>
          <w:sz w:val="22"/>
          <w:szCs w:val="22"/>
          <w:lang w:val="en-US" w:eastAsia="ja-JP"/>
        </w:rPr>
        <w:t xml:space="preserve">an </w:t>
      </w:r>
      <w:r>
        <w:rPr>
          <w:sz w:val="22"/>
          <w:szCs w:val="22"/>
          <w:lang w:val="en-US" w:eastAsia="ja-JP"/>
        </w:rPr>
        <w:t>orig</w:t>
      </w:r>
      <w:r w:rsidR="00CE47B0">
        <w:rPr>
          <w:sz w:val="22"/>
          <w:szCs w:val="22"/>
          <w:lang w:val="en-US" w:eastAsia="ja-JP"/>
        </w:rPr>
        <w:t>in server</w:t>
      </w:r>
      <w:r>
        <w:rPr>
          <w:sz w:val="22"/>
          <w:szCs w:val="22"/>
          <w:lang w:val="en-US" w:eastAsia="ja-JP"/>
        </w:rPr>
        <w:t>. A proxy can map an incoming CoAP request to an outgoing CoAP request (CoAP-to-CoAP proxy</w:t>
      </w:r>
      <w:r w:rsidR="00CE47B0">
        <w:rPr>
          <w:sz w:val="22"/>
          <w:szCs w:val="22"/>
          <w:lang w:val="en-US" w:eastAsia="ja-JP"/>
        </w:rPr>
        <w:t>)</w:t>
      </w:r>
      <w:r>
        <w:rPr>
          <w:sz w:val="22"/>
          <w:szCs w:val="22"/>
          <w:lang w:val="en-US" w:eastAsia="ja-JP"/>
        </w:rPr>
        <w:t>, or translate from/to a different protocol</w:t>
      </w:r>
      <w:r w:rsidR="00CE47B0">
        <w:rPr>
          <w:sz w:val="22"/>
          <w:szCs w:val="22"/>
          <w:lang w:val="en-US" w:eastAsia="ja-JP"/>
        </w:rPr>
        <w:t xml:space="preserve"> (“cross-proxy”), for example, between CoAP and HTTP. An instance of such CoAP-to-HTTP cross proxy is shown in Figure 1.</w:t>
      </w:r>
    </w:p>
    <w:p w:rsidR="00E74C50" w:rsidRDefault="00E74C50" w:rsidP="00E74C50">
      <w:pPr>
        <w:pStyle w:val="Heading2"/>
        <w:numPr>
          <w:ilvl w:val="1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Security and DTLS</w:t>
      </w:r>
    </w:p>
    <w:p w:rsidR="00E74C50" w:rsidRDefault="00FF5F07" w:rsidP="00537E68">
      <w:pPr>
        <w:overflowPunct/>
        <w:spacing w:after="120"/>
        <w:textAlignment w:val="auto"/>
        <w:rPr>
          <w:sz w:val="22"/>
          <w:szCs w:val="22"/>
          <w:lang w:val="en-US" w:eastAsia="ja-JP"/>
        </w:rPr>
      </w:pPr>
      <w:r>
        <w:rPr>
          <w:sz w:val="22"/>
          <w:szCs w:val="22"/>
          <w:lang w:val="en-US" w:eastAsia="ja-JP"/>
        </w:rPr>
        <w:t xml:space="preserve">The delivery of CoAP messages can be secured </w:t>
      </w:r>
      <w:r w:rsidR="00537E68">
        <w:rPr>
          <w:sz w:val="22"/>
          <w:szCs w:val="22"/>
          <w:lang w:val="en-US" w:eastAsia="ja-JP"/>
        </w:rPr>
        <w:t xml:space="preserve">by </w:t>
      </w:r>
      <w:r>
        <w:rPr>
          <w:sz w:val="22"/>
          <w:szCs w:val="22"/>
          <w:lang w:val="en-US" w:eastAsia="ja-JP"/>
        </w:rPr>
        <w:t>using DTLS (Datagram Transport Layer Security) as defined in RFC 6347 [2], in a similar fashion to securing HT</w:t>
      </w:r>
      <w:r w:rsidR="00537E68">
        <w:rPr>
          <w:sz w:val="22"/>
          <w:szCs w:val="22"/>
          <w:lang w:val="en-US" w:eastAsia="ja-JP"/>
        </w:rPr>
        <w:t>TP</w:t>
      </w:r>
      <w:r>
        <w:rPr>
          <w:sz w:val="22"/>
          <w:szCs w:val="22"/>
          <w:lang w:val="en-US" w:eastAsia="ja-JP"/>
        </w:rPr>
        <w:t xml:space="preserve"> over TCP </w:t>
      </w:r>
      <w:r w:rsidR="00537E68">
        <w:rPr>
          <w:sz w:val="22"/>
          <w:szCs w:val="22"/>
          <w:lang w:val="en-US" w:eastAsia="ja-JP"/>
        </w:rPr>
        <w:t xml:space="preserve">by </w:t>
      </w:r>
      <w:r>
        <w:rPr>
          <w:sz w:val="22"/>
          <w:szCs w:val="22"/>
          <w:lang w:val="en-US" w:eastAsia="ja-JP"/>
        </w:rPr>
        <w:t>using TLS. The CoAP protocol stack model with the</w:t>
      </w:r>
      <w:r w:rsidR="009B30FB">
        <w:rPr>
          <w:sz w:val="22"/>
          <w:szCs w:val="22"/>
          <w:lang w:val="en-US" w:eastAsia="ja-JP"/>
        </w:rPr>
        <w:t xml:space="preserve"> (optional)</w:t>
      </w:r>
      <w:r>
        <w:rPr>
          <w:sz w:val="22"/>
          <w:szCs w:val="22"/>
          <w:lang w:val="en-US" w:eastAsia="ja-JP"/>
        </w:rPr>
        <w:t xml:space="preserve"> inclusion of DTLS </w:t>
      </w:r>
      <w:r w:rsidR="009B30FB">
        <w:rPr>
          <w:sz w:val="22"/>
          <w:szCs w:val="22"/>
          <w:lang w:val="en-US" w:eastAsia="ja-JP"/>
        </w:rPr>
        <w:t>was shown in Figure 2.</w:t>
      </w:r>
    </w:p>
    <w:p w:rsidR="00E74C50" w:rsidRDefault="009B30FB" w:rsidP="00537E68">
      <w:pPr>
        <w:pStyle w:val="Heading1"/>
        <w:rPr>
          <w:sz w:val="32"/>
          <w:szCs w:val="32"/>
        </w:rPr>
      </w:pPr>
      <w:r>
        <w:rPr>
          <w:sz w:val="32"/>
          <w:szCs w:val="32"/>
        </w:rPr>
        <w:t>Discussion</w:t>
      </w:r>
    </w:p>
    <w:p w:rsidR="009B30FB" w:rsidRPr="000F2A9F" w:rsidRDefault="009B30FB" w:rsidP="00537E68">
      <w:pPr>
        <w:spacing w:after="120"/>
        <w:rPr>
          <w:sz w:val="22"/>
          <w:szCs w:val="22"/>
          <w:lang w:val="en-US"/>
        </w:rPr>
      </w:pPr>
      <w:r w:rsidRPr="000F2A9F">
        <w:rPr>
          <w:sz w:val="22"/>
          <w:szCs w:val="22"/>
          <w:lang w:val="en-US"/>
        </w:rPr>
        <w:t xml:space="preserve">CoAP is designed to enable more efficient </w:t>
      </w:r>
      <w:r w:rsidR="001C729A" w:rsidRPr="000F2A9F">
        <w:rPr>
          <w:sz w:val="22"/>
          <w:szCs w:val="22"/>
          <w:lang w:val="en-US"/>
        </w:rPr>
        <w:t xml:space="preserve">transfer of web resources </w:t>
      </w:r>
      <w:r w:rsidR="00D57AA3">
        <w:rPr>
          <w:sz w:val="22"/>
          <w:szCs w:val="22"/>
          <w:lang w:val="en-US"/>
        </w:rPr>
        <w:t>as compared to</w:t>
      </w:r>
      <w:r w:rsidR="001C729A" w:rsidRPr="000F2A9F">
        <w:rPr>
          <w:sz w:val="22"/>
          <w:szCs w:val="22"/>
          <w:lang w:val="en-US"/>
        </w:rPr>
        <w:t xml:space="preserve"> HTTP, for constrained environments such as Cellular IoT (CIoT) featuring</w:t>
      </w:r>
      <w:r w:rsidR="005F5A63">
        <w:rPr>
          <w:sz w:val="22"/>
          <w:szCs w:val="22"/>
          <w:lang w:val="en-US"/>
        </w:rPr>
        <w:t xml:space="preserve"> restricted</w:t>
      </w:r>
      <w:r w:rsidR="001C729A" w:rsidRPr="000F2A9F">
        <w:rPr>
          <w:sz w:val="22"/>
          <w:szCs w:val="22"/>
          <w:lang w:val="en-US"/>
        </w:rPr>
        <w:t xml:space="preserve"> network </w:t>
      </w:r>
      <w:r w:rsidR="005F5A63">
        <w:rPr>
          <w:sz w:val="22"/>
          <w:szCs w:val="22"/>
          <w:lang w:val="en-US"/>
        </w:rPr>
        <w:t>bandwidth allocation</w:t>
      </w:r>
      <w:r w:rsidR="001C729A" w:rsidRPr="000F2A9F">
        <w:rPr>
          <w:sz w:val="22"/>
          <w:szCs w:val="22"/>
          <w:lang w:val="en-US"/>
        </w:rPr>
        <w:t xml:space="preserve"> as well as UEs with battery, processing and storage </w:t>
      </w:r>
      <w:r w:rsidR="005F5A63">
        <w:rPr>
          <w:sz w:val="22"/>
          <w:szCs w:val="22"/>
          <w:lang w:val="en-US"/>
        </w:rPr>
        <w:t>limitations</w:t>
      </w:r>
      <w:r w:rsidR="001C729A" w:rsidRPr="000F2A9F">
        <w:rPr>
          <w:sz w:val="22"/>
          <w:szCs w:val="22"/>
          <w:lang w:val="en-US"/>
        </w:rPr>
        <w:t xml:space="preserve">. Given that its protocol capabilities are very similar to HTTP, and since currently in MBMS, HTTP is defined for unicast </w:t>
      </w:r>
      <w:r w:rsidR="006641D4">
        <w:rPr>
          <w:sz w:val="22"/>
          <w:szCs w:val="22"/>
          <w:lang w:val="en-US"/>
        </w:rPr>
        <w:t>interactions</w:t>
      </w:r>
      <w:r w:rsidR="001C729A" w:rsidRPr="000F2A9F">
        <w:rPr>
          <w:sz w:val="22"/>
          <w:szCs w:val="22"/>
          <w:lang w:val="en-US"/>
        </w:rPr>
        <w:t xml:space="preserve"> in Associated Delivery Procedures including file repair, reception/QoS reporting and consumption reporting, it is suggested that CoAP be considered for use as replacement to HTTP for associated delivery procedures, </w:t>
      </w:r>
      <w:r w:rsidR="000A3D0E">
        <w:rPr>
          <w:sz w:val="22"/>
          <w:szCs w:val="22"/>
          <w:lang w:val="en-US"/>
        </w:rPr>
        <w:t>towards</w:t>
      </w:r>
      <w:r w:rsidR="001C729A" w:rsidRPr="000F2A9F">
        <w:rPr>
          <w:sz w:val="22"/>
          <w:szCs w:val="22"/>
          <w:lang w:val="en-US"/>
        </w:rPr>
        <w:t xml:space="preserve"> </w:t>
      </w:r>
      <w:bookmarkStart w:id="0" w:name="_GoBack"/>
      <w:bookmarkEnd w:id="0"/>
      <w:r w:rsidR="001C729A" w:rsidRPr="000F2A9F">
        <w:rPr>
          <w:sz w:val="22"/>
          <w:szCs w:val="22"/>
          <w:lang w:val="en-US"/>
        </w:rPr>
        <w:t>streamlining of eMBMS protocols and service layer functions for IoT applications.</w:t>
      </w:r>
    </w:p>
    <w:p w:rsidR="00CC3315" w:rsidRPr="00537E68" w:rsidRDefault="00CC3315" w:rsidP="00537E68">
      <w:pPr>
        <w:pStyle w:val="Heading1"/>
        <w:rPr>
          <w:sz w:val="32"/>
          <w:szCs w:val="32"/>
        </w:rPr>
      </w:pPr>
      <w:r w:rsidRPr="00537E68">
        <w:rPr>
          <w:sz w:val="32"/>
          <w:szCs w:val="32"/>
        </w:rPr>
        <w:t>Proposal</w:t>
      </w:r>
    </w:p>
    <w:p w:rsidR="00D76EE1" w:rsidRDefault="00680486" w:rsidP="00537E68">
      <w:pPr>
        <w:tabs>
          <w:tab w:val="left" w:pos="0"/>
        </w:tabs>
        <w:spacing w:after="120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It is proposed that the text in Sec. 2 be</w:t>
      </w:r>
      <w:r w:rsidR="000F2A9F">
        <w:rPr>
          <w:sz w:val="22"/>
          <w:szCs w:val="22"/>
          <w:lang w:val="en-US"/>
        </w:rPr>
        <w:t xml:space="preserve"> discussed and</w:t>
      </w:r>
      <w:r>
        <w:rPr>
          <w:sz w:val="22"/>
          <w:szCs w:val="22"/>
          <w:lang w:val="en-US"/>
        </w:rPr>
        <w:t xml:space="preserve"> </w:t>
      </w:r>
      <w:r w:rsidR="000F2A9F">
        <w:rPr>
          <w:sz w:val="22"/>
          <w:szCs w:val="22"/>
          <w:lang w:val="en-US"/>
        </w:rPr>
        <w:t>incorporated</w:t>
      </w:r>
      <w:r w:rsidR="005371A9">
        <w:rPr>
          <w:sz w:val="22"/>
          <w:szCs w:val="22"/>
          <w:lang w:val="en-US"/>
        </w:rPr>
        <w:t xml:space="preserve"> </w:t>
      </w:r>
      <w:r w:rsidR="000F2A9F">
        <w:rPr>
          <w:sz w:val="22"/>
          <w:szCs w:val="22"/>
          <w:lang w:val="en-US"/>
        </w:rPr>
        <w:t>into TR 26.xxx for the FS_MBMS_IoT study item.</w:t>
      </w:r>
    </w:p>
    <w:p w:rsidR="009C5B48" w:rsidRPr="00537E68" w:rsidRDefault="009C5B48" w:rsidP="00537E68">
      <w:pPr>
        <w:pStyle w:val="Heading1"/>
        <w:rPr>
          <w:sz w:val="32"/>
          <w:szCs w:val="32"/>
        </w:rPr>
      </w:pPr>
      <w:r w:rsidRPr="00537E68">
        <w:rPr>
          <w:sz w:val="32"/>
          <w:szCs w:val="32"/>
        </w:rPr>
        <w:t>References</w:t>
      </w:r>
    </w:p>
    <w:p w:rsidR="00456F81" w:rsidRPr="00DB779B" w:rsidRDefault="00DB779B" w:rsidP="00456F81">
      <w:pPr>
        <w:pStyle w:val="Reference"/>
        <w:tabs>
          <w:tab w:val="clear" w:pos="360"/>
          <w:tab w:val="left" w:pos="540"/>
        </w:tabs>
        <w:spacing w:after="120"/>
        <w:ind w:left="547" w:hanging="547"/>
        <w:rPr>
          <w:sz w:val="22"/>
          <w:szCs w:val="22"/>
        </w:rPr>
      </w:pPr>
      <w:r>
        <w:rPr>
          <w:rFonts w:eastAsia="Batang"/>
          <w:sz w:val="22"/>
          <w:szCs w:val="22"/>
          <w:lang w:eastAsia="zh-CN"/>
        </w:rPr>
        <w:t>IETF RFC 7252 (June 2014): “The Constrained Application Protocol (CoAP)”, Z. Shelby, K. Hartke, C. Bormann.</w:t>
      </w:r>
    </w:p>
    <w:p w:rsidR="00DB779B" w:rsidRPr="002A5DA4" w:rsidRDefault="00DB779B" w:rsidP="00456F81">
      <w:pPr>
        <w:pStyle w:val="Reference"/>
        <w:tabs>
          <w:tab w:val="clear" w:pos="360"/>
          <w:tab w:val="left" w:pos="540"/>
        </w:tabs>
        <w:spacing w:after="120"/>
        <w:ind w:left="547" w:hanging="547"/>
        <w:rPr>
          <w:sz w:val="22"/>
          <w:szCs w:val="22"/>
        </w:rPr>
      </w:pPr>
      <w:r>
        <w:rPr>
          <w:rFonts w:eastAsia="Batang"/>
          <w:sz w:val="22"/>
          <w:szCs w:val="22"/>
          <w:lang w:eastAsia="zh-CN"/>
        </w:rPr>
        <w:lastRenderedPageBreak/>
        <w:t>IETF RFC 6347 (January 2012): “Datagram Transport Layer Security Version 1.2”</w:t>
      </w:r>
      <w:r w:rsidR="00D1559D">
        <w:rPr>
          <w:rFonts w:eastAsia="Batang"/>
          <w:sz w:val="22"/>
          <w:szCs w:val="22"/>
          <w:lang w:eastAsia="zh-CN"/>
        </w:rPr>
        <w:t>, E. Rescorla, N. Modadugu.</w:t>
      </w:r>
    </w:p>
    <w:p w:rsidR="009C5B48" w:rsidRPr="003F641B" w:rsidRDefault="009C5B48" w:rsidP="009C5B48">
      <w:pPr>
        <w:tabs>
          <w:tab w:val="left" w:pos="0"/>
        </w:tabs>
        <w:rPr>
          <w:sz w:val="22"/>
          <w:szCs w:val="22"/>
          <w:lang w:val="en-US"/>
        </w:rPr>
      </w:pPr>
    </w:p>
    <w:p w:rsidR="009C5B48" w:rsidRPr="003F641B" w:rsidRDefault="002516CD" w:rsidP="003F641B">
      <w:pPr>
        <w:tabs>
          <w:tab w:val="left" w:pos="0"/>
        </w:tabs>
        <w:rPr>
          <w:sz w:val="22"/>
          <w:szCs w:val="22"/>
          <w:lang w:val="en-US"/>
        </w:rPr>
      </w:pPr>
      <w:bookmarkStart w:id="1" w:name="_PictureBullets"/>
      <w:r>
        <w:rPr>
          <w:vanish/>
        </w:rPr>
        <w:pict>
          <v:shape id="_x0000_i1031" type="#_x0000_t75" style="width:16pt;height:16pt" o:bullet="t">
            <v:imagedata r:id="rId20" o:title="artCABC"/>
          </v:shape>
        </w:pict>
      </w:r>
      <w:bookmarkEnd w:id="1"/>
    </w:p>
    <w:sectPr w:rsidR="009C5B48" w:rsidRPr="003F641B" w:rsidSect="00E72D76">
      <w:headerReference w:type="even" r:id="rId21"/>
      <w:footerReference w:type="default" r:id="rId22"/>
      <w:footnotePr>
        <w:numRestart w:val="eachSect"/>
      </w:footnotePr>
      <w:pgSz w:w="12240" w:h="15840" w:code="1"/>
      <w:pgMar w:top="1411" w:right="1138" w:bottom="1138" w:left="1411" w:header="677" w:footer="562" w:gutter="0"/>
      <w:lnNumType w:countBy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C20C3" w:rsidRDefault="007C20C3">
      <w:r>
        <w:separator/>
      </w:r>
    </w:p>
  </w:endnote>
  <w:endnote w:type="continuationSeparator" w:id="0">
    <w:p w:rsidR="007C20C3" w:rsidRDefault="007C20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677C" w:rsidRDefault="0034677C">
    <w:pPr>
      <w:pStyle w:val="Footer"/>
    </w:pPr>
    <w:r>
      <w:t xml:space="preserve">-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641D4">
      <w:rPr>
        <w:rStyle w:val="PageNumber"/>
      </w:rPr>
      <w:t>8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6641D4">
      <w:rPr>
        <w:rStyle w:val="PageNumber"/>
      </w:rPr>
      <w:t>8</w:t>
    </w:r>
    <w:r>
      <w:rPr>
        <w:rStyle w:val="PageNumber"/>
      </w:rPr>
      <w:fldChar w:fldCharType="end"/>
    </w:r>
    <w:r>
      <w:rPr>
        <w:rStyle w:val="PageNumber"/>
      </w:rPr>
      <w:t xml:space="preserve"> -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C20C3" w:rsidRDefault="007C20C3">
      <w:r>
        <w:separator/>
      </w:r>
    </w:p>
  </w:footnote>
  <w:footnote w:type="continuationSeparator" w:id="0">
    <w:p w:rsidR="007C20C3" w:rsidRDefault="007C20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677C" w:rsidRDefault="0034677C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475AE0"/>
    <w:multiLevelType w:val="hybridMultilevel"/>
    <w:tmpl w:val="1F4E3784"/>
    <w:lvl w:ilvl="0" w:tplc="04090017">
      <w:start w:val="1"/>
      <w:numFmt w:val="lowerLetter"/>
      <w:lvlText w:val="%1)"/>
      <w:lvlJc w:val="left"/>
      <w:pPr>
        <w:ind w:left="928" w:hanging="360"/>
      </w:p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 w15:restartNumberingAfterBreak="0">
    <w:nsid w:val="0C8F03E0"/>
    <w:multiLevelType w:val="hybridMultilevel"/>
    <w:tmpl w:val="9E7A52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9F009D"/>
    <w:multiLevelType w:val="hybridMultilevel"/>
    <w:tmpl w:val="6308A088"/>
    <w:lvl w:ilvl="0" w:tplc="4C689F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473516"/>
    <w:multiLevelType w:val="singleLevel"/>
    <w:tmpl w:val="B9103964"/>
    <w:lvl w:ilvl="0">
      <w:start w:val="1"/>
      <w:numFmt w:val="decimal"/>
      <w:pStyle w:val="numbrdlist"/>
      <w:lvlText w:val="%1."/>
      <w:lvlJc w:val="right"/>
      <w:pPr>
        <w:tabs>
          <w:tab w:val="num" w:pos="1080"/>
        </w:tabs>
        <w:ind w:left="1080" w:hanging="173"/>
      </w:pPr>
      <w:rPr>
        <w:rFonts w:hint="default"/>
      </w:rPr>
    </w:lvl>
  </w:abstractNum>
  <w:abstractNum w:abstractNumId="4" w15:restartNumberingAfterBreak="0">
    <w:nsid w:val="1BEF4AB8"/>
    <w:multiLevelType w:val="hybridMultilevel"/>
    <w:tmpl w:val="992CD5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BF6265"/>
    <w:multiLevelType w:val="hybridMultilevel"/>
    <w:tmpl w:val="108ACA9A"/>
    <w:lvl w:ilvl="0" w:tplc="4C689F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746F9C"/>
    <w:multiLevelType w:val="hybridMultilevel"/>
    <w:tmpl w:val="0B423890"/>
    <w:lvl w:ilvl="0" w:tplc="7D3AA73C">
      <w:numFmt w:val="bullet"/>
      <w:lvlText w:val="-"/>
      <w:lvlJc w:val="left"/>
      <w:pPr>
        <w:ind w:left="1176" w:hanging="360"/>
      </w:pPr>
      <w:rPr>
        <w:rFonts w:ascii="Times" w:eastAsia="Times New Roman" w:hAnsi="Times" w:cs="Times" w:hint="default"/>
      </w:rPr>
    </w:lvl>
    <w:lvl w:ilvl="1" w:tplc="04090003">
      <w:start w:val="1"/>
      <w:numFmt w:val="bullet"/>
      <w:lvlText w:val="o"/>
      <w:lvlJc w:val="left"/>
      <w:pPr>
        <w:ind w:left="18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6" w:hanging="360"/>
      </w:pPr>
      <w:rPr>
        <w:rFonts w:ascii="Wingdings" w:hAnsi="Wingdings" w:hint="default"/>
      </w:rPr>
    </w:lvl>
  </w:abstractNum>
  <w:abstractNum w:abstractNumId="7" w15:restartNumberingAfterBreak="0">
    <w:nsid w:val="284943F6"/>
    <w:multiLevelType w:val="multilevel"/>
    <w:tmpl w:val="5C522C1E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sz w:val="32"/>
        <w:szCs w:val="32"/>
      </w:rPr>
    </w:lvl>
    <w:lvl w:ilvl="1">
      <w:start w:val="2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sz w:val="28"/>
        <w:szCs w:val="28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 w15:restartNumberingAfterBreak="0">
    <w:nsid w:val="2A39066F"/>
    <w:multiLevelType w:val="hybridMultilevel"/>
    <w:tmpl w:val="E05A8318"/>
    <w:lvl w:ilvl="0" w:tplc="C338AF3A">
      <w:start w:val="1"/>
      <w:numFmt w:val="bullet"/>
      <w:pStyle w:val="bulletlv1"/>
      <w:lvlText w:val="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color w:val="auto"/>
        <w:sz w:val="16"/>
        <w:szCs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D83F96"/>
    <w:multiLevelType w:val="hybridMultilevel"/>
    <w:tmpl w:val="5F1C492C"/>
    <w:lvl w:ilvl="0" w:tplc="4C689F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77646E"/>
    <w:multiLevelType w:val="hybridMultilevel"/>
    <w:tmpl w:val="43209CB6"/>
    <w:lvl w:ilvl="0" w:tplc="4C689F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8B7DBA"/>
    <w:multiLevelType w:val="hybridMultilevel"/>
    <w:tmpl w:val="8B7A5F9C"/>
    <w:lvl w:ilvl="0" w:tplc="CA7209B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48C709A"/>
    <w:multiLevelType w:val="hybridMultilevel"/>
    <w:tmpl w:val="3CA041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F9A0A98"/>
    <w:multiLevelType w:val="hybridMultilevel"/>
    <w:tmpl w:val="8A8455CE"/>
    <w:lvl w:ilvl="0" w:tplc="4C689F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D5B2B5D"/>
    <w:multiLevelType w:val="hybridMultilevel"/>
    <w:tmpl w:val="8784415E"/>
    <w:lvl w:ilvl="0" w:tplc="04090001">
      <w:start w:val="1"/>
      <w:numFmt w:val="bullet"/>
      <w:lvlText w:val=""/>
      <w:lvlJc w:val="left"/>
      <w:pPr>
        <w:ind w:left="128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15" w15:restartNumberingAfterBreak="0">
    <w:nsid w:val="61E01545"/>
    <w:multiLevelType w:val="hybridMultilevel"/>
    <w:tmpl w:val="6562ECAE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19237E0"/>
    <w:multiLevelType w:val="hybridMultilevel"/>
    <w:tmpl w:val="98C667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9615CB8"/>
    <w:multiLevelType w:val="hybridMultilevel"/>
    <w:tmpl w:val="763EAA58"/>
    <w:lvl w:ilvl="0" w:tplc="4C689F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1"/>
  </w:num>
  <w:num w:numId="3">
    <w:abstractNumId w:val="8"/>
  </w:num>
  <w:num w:numId="4">
    <w:abstractNumId w:val="16"/>
  </w:num>
  <w:num w:numId="5">
    <w:abstractNumId w:val="6"/>
  </w:num>
  <w:num w:numId="6">
    <w:abstractNumId w:val="0"/>
  </w:num>
  <w:num w:numId="7">
    <w:abstractNumId w:val="3"/>
    <w:lvlOverride w:ilvl="0">
      <w:startOverride w:val="1"/>
    </w:lvlOverride>
  </w:num>
  <w:num w:numId="8">
    <w:abstractNumId w:val="14"/>
  </w:num>
  <w:num w:numId="9">
    <w:abstractNumId w:val="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5"/>
  </w:num>
  <w:num w:numId="12">
    <w:abstractNumId w:val="9"/>
  </w:num>
  <w:num w:numId="13">
    <w:abstractNumId w:val="2"/>
  </w:num>
  <w:num w:numId="14">
    <w:abstractNumId w:val="12"/>
  </w:num>
  <w:num w:numId="15">
    <w:abstractNumId w:val="13"/>
  </w:num>
  <w:num w:numId="16">
    <w:abstractNumId w:val="10"/>
  </w:num>
  <w:num w:numId="17">
    <w:abstractNumId w:val="17"/>
  </w:num>
  <w:num w:numId="18">
    <w:abstractNumId w:val="1"/>
  </w:num>
  <w:num w:numId="19">
    <w:abstractNumId w:val="15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removeDateAndTime/>
  <w:printFractionalCharacterWidth/>
  <w:activeWritingStyle w:appName="MSWord" w:lang="en-US" w:vendorID="64" w:dllVersion="5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fr-FR" w:vendorID="64" w:dllVersion="6" w:nlCheck="1" w:checkStyle="1"/>
  <w:activeWritingStyle w:appName="MSWord" w:lang="fr-CA" w:vendorID="64" w:dllVersion="6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63B8"/>
    <w:rsid w:val="00000017"/>
    <w:rsid w:val="000023B8"/>
    <w:rsid w:val="00002D58"/>
    <w:rsid w:val="0000394E"/>
    <w:rsid w:val="00003A5C"/>
    <w:rsid w:val="00005C7A"/>
    <w:rsid w:val="00005FBB"/>
    <w:rsid w:val="0000694C"/>
    <w:rsid w:val="00010966"/>
    <w:rsid w:val="000114D9"/>
    <w:rsid w:val="00011856"/>
    <w:rsid w:val="00011E87"/>
    <w:rsid w:val="00013754"/>
    <w:rsid w:val="00013F2D"/>
    <w:rsid w:val="00014A17"/>
    <w:rsid w:val="00015592"/>
    <w:rsid w:val="00015972"/>
    <w:rsid w:val="00015CF3"/>
    <w:rsid w:val="000160AF"/>
    <w:rsid w:val="00017234"/>
    <w:rsid w:val="00020A1E"/>
    <w:rsid w:val="000219B9"/>
    <w:rsid w:val="000226DA"/>
    <w:rsid w:val="00022D58"/>
    <w:rsid w:val="0002442F"/>
    <w:rsid w:val="00025738"/>
    <w:rsid w:val="00025795"/>
    <w:rsid w:val="000257FE"/>
    <w:rsid w:val="000268A4"/>
    <w:rsid w:val="00026D8C"/>
    <w:rsid w:val="00026E62"/>
    <w:rsid w:val="00027194"/>
    <w:rsid w:val="000309C8"/>
    <w:rsid w:val="00031E39"/>
    <w:rsid w:val="00032F81"/>
    <w:rsid w:val="00033018"/>
    <w:rsid w:val="00033F0F"/>
    <w:rsid w:val="00034E97"/>
    <w:rsid w:val="00034FB8"/>
    <w:rsid w:val="00036187"/>
    <w:rsid w:val="000372AE"/>
    <w:rsid w:val="00037F34"/>
    <w:rsid w:val="00041813"/>
    <w:rsid w:val="00042399"/>
    <w:rsid w:val="00042AAF"/>
    <w:rsid w:val="000430B8"/>
    <w:rsid w:val="00044352"/>
    <w:rsid w:val="000444BA"/>
    <w:rsid w:val="00044A28"/>
    <w:rsid w:val="00044F4C"/>
    <w:rsid w:val="000450AE"/>
    <w:rsid w:val="0004642E"/>
    <w:rsid w:val="00047452"/>
    <w:rsid w:val="000511D6"/>
    <w:rsid w:val="000515FF"/>
    <w:rsid w:val="00051701"/>
    <w:rsid w:val="00052137"/>
    <w:rsid w:val="000549CA"/>
    <w:rsid w:val="00055A03"/>
    <w:rsid w:val="00055AA3"/>
    <w:rsid w:val="00055EDB"/>
    <w:rsid w:val="00056D8D"/>
    <w:rsid w:val="00056FA1"/>
    <w:rsid w:val="00057D25"/>
    <w:rsid w:val="00057DA5"/>
    <w:rsid w:val="00062129"/>
    <w:rsid w:val="000631C4"/>
    <w:rsid w:val="000641B7"/>
    <w:rsid w:val="00064B08"/>
    <w:rsid w:val="00067085"/>
    <w:rsid w:val="000701C4"/>
    <w:rsid w:val="0007111F"/>
    <w:rsid w:val="00071261"/>
    <w:rsid w:val="000718AA"/>
    <w:rsid w:val="000725BA"/>
    <w:rsid w:val="000727AA"/>
    <w:rsid w:val="00072F13"/>
    <w:rsid w:val="00075DB0"/>
    <w:rsid w:val="00075E39"/>
    <w:rsid w:val="00076523"/>
    <w:rsid w:val="00077E47"/>
    <w:rsid w:val="00077FB9"/>
    <w:rsid w:val="00080306"/>
    <w:rsid w:val="000807E3"/>
    <w:rsid w:val="0008102D"/>
    <w:rsid w:val="00081395"/>
    <w:rsid w:val="00081524"/>
    <w:rsid w:val="000819CB"/>
    <w:rsid w:val="00082CA0"/>
    <w:rsid w:val="00083287"/>
    <w:rsid w:val="00083D48"/>
    <w:rsid w:val="00084BD7"/>
    <w:rsid w:val="00087FDC"/>
    <w:rsid w:val="00092420"/>
    <w:rsid w:val="00092785"/>
    <w:rsid w:val="00093946"/>
    <w:rsid w:val="000944AE"/>
    <w:rsid w:val="0009451B"/>
    <w:rsid w:val="0009572B"/>
    <w:rsid w:val="000967F6"/>
    <w:rsid w:val="00096EDA"/>
    <w:rsid w:val="000970F9"/>
    <w:rsid w:val="000A0353"/>
    <w:rsid w:val="000A0964"/>
    <w:rsid w:val="000A0E03"/>
    <w:rsid w:val="000A2791"/>
    <w:rsid w:val="000A28B3"/>
    <w:rsid w:val="000A321A"/>
    <w:rsid w:val="000A358F"/>
    <w:rsid w:val="000A3D0E"/>
    <w:rsid w:val="000A5994"/>
    <w:rsid w:val="000A6279"/>
    <w:rsid w:val="000A6854"/>
    <w:rsid w:val="000A6BD3"/>
    <w:rsid w:val="000A7B5C"/>
    <w:rsid w:val="000B2A6A"/>
    <w:rsid w:val="000B2F7A"/>
    <w:rsid w:val="000B31D9"/>
    <w:rsid w:val="000B3E7C"/>
    <w:rsid w:val="000B3F94"/>
    <w:rsid w:val="000B4839"/>
    <w:rsid w:val="000B4961"/>
    <w:rsid w:val="000B6C62"/>
    <w:rsid w:val="000B7251"/>
    <w:rsid w:val="000B77BD"/>
    <w:rsid w:val="000C073E"/>
    <w:rsid w:val="000C08AA"/>
    <w:rsid w:val="000C10F9"/>
    <w:rsid w:val="000C2046"/>
    <w:rsid w:val="000C3029"/>
    <w:rsid w:val="000C31C4"/>
    <w:rsid w:val="000C4157"/>
    <w:rsid w:val="000C56EF"/>
    <w:rsid w:val="000C5A26"/>
    <w:rsid w:val="000C683D"/>
    <w:rsid w:val="000C6C13"/>
    <w:rsid w:val="000D03A5"/>
    <w:rsid w:val="000D0C0F"/>
    <w:rsid w:val="000D1F0A"/>
    <w:rsid w:val="000D1F37"/>
    <w:rsid w:val="000D286F"/>
    <w:rsid w:val="000D4647"/>
    <w:rsid w:val="000D522E"/>
    <w:rsid w:val="000D59DC"/>
    <w:rsid w:val="000D686C"/>
    <w:rsid w:val="000D71FB"/>
    <w:rsid w:val="000E0026"/>
    <w:rsid w:val="000E0596"/>
    <w:rsid w:val="000E0AC9"/>
    <w:rsid w:val="000E1B9C"/>
    <w:rsid w:val="000E7A98"/>
    <w:rsid w:val="000F114E"/>
    <w:rsid w:val="000F130C"/>
    <w:rsid w:val="000F1DD2"/>
    <w:rsid w:val="000F241C"/>
    <w:rsid w:val="000F2747"/>
    <w:rsid w:val="000F2A67"/>
    <w:rsid w:val="000F2A9F"/>
    <w:rsid w:val="000F328A"/>
    <w:rsid w:val="000F32AA"/>
    <w:rsid w:val="000F3564"/>
    <w:rsid w:val="000F4DEE"/>
    <w:rsid w:val="000F6152"/>
    <w:rsid w:val="000F7259"/>
    <w:rsid w:val="000F7904"/>
    <w:rsid w:val="000F7BA6"/>
    <w:rsid w:val="00104D80"/>
    <w:rsid w:val="00104E46"/>
    <w:rsid w:val="001050FA"/>
    <w:rsid w:val="00105B9D"/>
    <w:rsid w:val="001129BE"/>
    <w:rsid w:val="00112F89"/>
    <w:rsid w:val="00113E83"/>
    <w:rsid w:val="001169F0"/>
    <w:rsid w:val="00116D9C"/>
    <w:rsid w:val="00116DF6"/>
    <w:rsid w:val="00117213"/>
    <w:rsid w:val="00117D19"/>
    <w:rsid w:val="0012085C"/>
    <w:rsid w:val="00121C39"/>
    <w:rsid w:val="00124D5A"/>
    <w:rsid w:val="0012640C"/>
    <w:rsid w:val="001272DB"/>
    <w:rsid w:val="00127D7B"/>
    <w:rsid w:val="00131C9A"/>
    <w:rsid w:val="00132332"/>
    <w:rsid w:val="001329E7"/>
    <w:rsid w:val="00132B05"/>
    <w:rsid w:val="00132C47"/>
    <w:rsid w:val="0013390A"/>
    <w:rsid w:val="0013553E"/>
    <w:rsid w:val="001359C0"/>
    <w:rsid w:val="00135F3C"/>
    <w:rsid w:val="00136A62"/>
    <w:rsid w:val="00136C16"/>
    <w:rsid w:val="00136E94"/>
    <w:rsid w:val="00140282"/>
    <w:rsid w:val="00143BA1"/>
    <w:rsid w:val="0014436B"/>
    <w:rsid w:val="001448F7"/>
    <w:rsid w:val="00144F6E"/>
    <w:rsid w:val="00145F01"/>
    <w:rsid w:val="0014753A"/>
    <w:rsid w:val="00147A11"/>
    <w:rsid w:val="00147BA2"/>
    <w:rsid w:val="001504BC"/>
    <w:rsid w:val="00150E8F"/>
    <w:rsid w:val="00151D03"/>
    <w:rsid w:val="00152489"/>
    <w:rsid w:val="00153062"/>
    <w:rsid w:val="00153739"/>
    <w:rsid w:val="00154BE3"/>
    <w:rsid w:val="00154DBE"/>
    <w:rsid w:val="001551F5"/>
    <w:rsid w:val="00155EAF"/>
    <w:rsid w:val="00160127"/>
    <w:rsid w:val="00160ADB"/>
    <w:rsid w:val="00162F8F"/>
    <w:rsid w:val="0016358A"/>
    <w:rsid w:val="0016407B"/>
    <w:rsid w:val="0016430A"/>
    <w:rsid w:val="001659D8"/>
    <w:rsid w:val="00167277"/>
    <w:rsid w:val="0016798C"/>
    <w:rsid w:val="00167FF4"/>
    <w:rsid w:val="00170AA0"/>
    <w:rsid w:val="00172601"/>
    <w:rsid w:val="00172FC1"/>
    <w:rsid w:val="0017352C"/>
    <w:rsid w:val="0017394F"/>
    <w:rsid w:val="00174CDB"/>
    <w:rsid w:val="00174FDE"/>
    <w:rsid w:val="00176D52"/>
    <w:rsid w:val="00180993"/>
    <w:rsid w:val="001809EA"/>
    <w:rsid w:val="00181F5F"/>
    <w:rsid w:val="001820A7"/>
    <w:rsid w:val="001827B7"/>
    <w:rsid w:val="001834C6"/>
    <w:rsid w:val="00183640"/>
    <w:rsid w:val="0018409A"/>
    <w:rsid w:val="00184F84"/>
    <w:rsid w:val="00186380"/>
    <w:rsid w:val="001869BF"/>
    <w:rsid w:val="00186DED"/>
    <w:rsid w:val="00187157"/>
    <w:rsid w:val="001871C9"/>
    <w:rsid w:val="0019033D"/>
    <w:rsid w:val="001905A2"/>
    <w:rsid w:val="0019066D"/>
    <w:rsid w:val="00191BDD"/>
    <w:rsid w:val="0019222D"/>
    <w:rsid w:val="00192BBE"/>
    <w:rsid w:val="00192F62"/>
    <w:rsid w:val="001946AC"/>
    <w:rsid w:val="0019587E"/>
    <w:rsid w:val="00195B56"/>
    <w:rsid w:val="001964D6"/>
    <w:rsid w:val="00197178"/>
    <w:rsid w:val="0019799F"/>
    <w:rsid w:val="001A1D4B"/>
    <w:rsid w:val="001A294F"/>
    <w:rsid w:val="001A5224"/>
    <w:rsid w:val="001A7008"/>
    <w:rsid w:val="001A7792"/>
    <w:rsid w:val="001A7DAC"/>
    <w:rsid w:val="001A7E36"/>
    <w:rsid w:val="001B1CBD"/>
    <w:rsid w:val="001B2224"/>
    <w:rsid w:val="001B290F"/>
    <w:rsid w:val="001B2F63"/>
    <w:rsid w:val="001B355F"/>
    <w:rsid w:val="001B50B7"/>
    <w:rsid w:val="001B5D26"/>
    <w:rsid w:val="001B6D4A"/>
    <w:rsid w:val="001C016A"/>
    <w:rsid w:val="001C0948"/>
    <w:rsid w:val="001C1190"/>
    <w:rsid w:val="001C1B7A"/>
    <w:rsid w:val="001C27AF"/>
    <w:rsid w:val="001C2FFA"/>
    <w:rsid w:val="001C59A9"/>
    <w:rsid w:val="001C601F"/>
    <w:rsid w:val="001C729A"/>
    <w:rsid w:val="001C773C"/>
    <w:rsid w:val="001D0454"/>
    <w:rsid w:val="001D0F21"/>
    <w:rsid w:val="001D143F"/>
    <w:rsid w:val="001D1B84"/>
    <w:rsid w:val="001D3A07"/>
    <w:rsid w:val="001D4EB1"/>
    <w:rsid w:val="001D4F49"/>
    <w:rsid w:val="001D5426"/>
    <w:rsid w:val="001D5518"/>
    <w:rsid w:val="001D69F5"/>
    <w:rsid w:val="001D6A45"/>
    <w:rsid w:val="001D6C76"/>
    <w:rsid w:val="001D7A77"/>
    <w:rsid w:val="001D7E1E"/>
    <w:rsid w:val="001D7E6B"/>
    <w:rsid w:val="001E00D8"/>
    <w:rsid w:val="001E0220"/>
    <w:rsid w:val="001E1734"/>
    <w:rsid w:val="001E1CFD"/>
    <w:rsid w:val="001E1DC3"/>
    <w:rsid w:val="001E1F55"/>
    <w:rsid w:val="001E49C3"/>
    <w:rsid w:val="001E4ED3"/>
    <w:rsid w:val="001E556D"/>
    <w:rsid w:val="001E5632"/>
    <w:rsid w:val="001E656C"/>
    <w:rsid w:val="001E65CF"/>
    <w:rsid w:val="001E6729"/>
    <w:rsid w:val="001F05BD"/>
    <w:rsid w:val="001F0740"/>
    <w:rsid w:val="001F5C80"/>
    <w:rsid w:val="001F75AC"/>
    <w:rsid w:val="001F7B7D"/>
    <w:rsid w:val="002016E3"/>
    <w:rsid w:val="00201CFD"/>
    <w:rsid w:val="00202165"/>
    <w:rsid w:val="00202475"/>
    <w:rsid w:val="0020260C"/>
    <w:rsid w:val="0020293B"/>
    <w:rsid w:val="00204E27"/>
    <w:rsid w:val="00206151"/>
    <w:rsid w:val="00206483"/>
    <w:rsid w:val="00207726"/>
    <w:rsid w:val="00207BE9"/>
    <w:rsid w:val="00211105"/>
    <w:rsid w:val="00211BAA"/>
    <w:rsid w:val="00211F03"/>
    <w:rsid w:val="002120CE"/>
    <w:rsid w:val="0021335E"/>
    <w:rsid w:val="00213AC1"/>
    <w:rsid w:val="002174C1"/>
    <w:rsid w:val="00220A8B"/>
    <w:rsid w:val="00220F60"/>
    <w:rsid w:val="00222032"/>
    <w:rsid w:val="002222A1"/>
    <w:rsid w:val="002236B1"/>
    <w:rsid w:val="002244A8"/>
    <w:rsid w:val="00224973"/>
    <w:rsid w:val="00224C69"/>
    <w:rsid w:val="002256D6"/>
    <w:rsid w:val="002257C4"/>
    <w:rsid w:val="00225DEE"/>
    <w:rsid w:val="002264A4"/>
    <w:rsid w:val="00226FF8"/>
    <w:rsid w:val="00230B86"/>
    <w:rsid w:val="002310B9"/>
    <w:rsid w:val="00232CB7"/>
    <w:rsid w:val="00232FA9"/>
    <w:rsid w:val="002346C8"/>
    <w:rsid w:val="00236CD5"/>
    <w:rsid w:val="00236FD1"/>
    <w:rsid w:val="0023700B"/>
    <w:rsid w:val="00241239"/>
    <w:rsid w:val="002439D0"/>
    <w:rsid w:val="00243DEC"/>
    <w:rsid w:val="00243EB2"/>
    <w:rsid w:val="00243FFA"/>
    <w:rsid w:val="002441F5"/>
    <w:rsid w:val="00247816"/>
    <w:rsid w:val="00250098"/>
    <w:rsid w:val="00250F0F"/>
    <w:rsid w:val="00251631"/>
    <w:rsid w:val="002516CD"/>
    <w:rsid w:val="00251BE1"/>
    <w:rsid w:val="002522B0"/>
    <w:rsid w:val="00254360"/>
    <w:rsid w:val="0025486A"/>
    <w:rsid w:val="00254E7C"/>
    <w:rsid w:val="00255435"/>
    <w:rsid w:val="0025722C"/>
    <w:rsid w:val="002603B4"/>
    <w:rsid w:val="00261807"/>
    <w:rsid w:val="00262937"/>
    <w:rsid w:val="0026385E"/>
    <w:rsid w:val="00263910"/>
    <w:rsid w:val="002667E2"/>
    <w:rsid w:val="00266FFD"/>
    <w:rsid w:val="002700C7"/>
    <w:rsid w:val="002707F6"/>
    <w:rsid w:val="00270AB6"/>
    <w:rsid w:val="002726DB"/>
    <w:rsid w:val="002729CC"/>
    <w:rsid w:val="00272A69"/>
    <w:rsid w:val="00272A75"/>
    <w:rsid w:val="002745AE"/>
    <w:rsid w:val="002747CE"/>
    <w:rsid w:val="00277D69"/>
    <w:rsid w:val="00277DEF"/>
    <w:rsid w:val="00280B60"/>
    <w:rsid w:val="0028131A"/>
    <w:rsid w:val="0028136C"/>
    <w:rsid w:val="00281B54"/>
    <w:rsid w:val="00281C77"/>
    <w:rsid w:val="002821B1"/>
    <w:rsid w:val="002825CC"/>
    <w:rsid w:val="0028284C"/>
    <w:rsid w:val="002837F9"/>
    <w:rsid w:val="00283BC0"/>
    <w:rsid w:val="00283E20"/>
    <w:rsid w:val="00284D0F"/>
    <w:rsid w:val="00285E36"/>
    <w:rsid w:val="0028760E"/>
    <w:rsid w:val="00287C8A"/>
    <w:rsid w:val="00290F42"/>
    <w:rsid w:val="002916A2"/>
    <w:rsid w:val="00291873"/>
    <w:rsid w:val="0029300D"/>
    <w:rsid w:val="00293931"/>
    <w:rsid w:val="00293E09"/>
    <w:rsid w:val="002940F5"/>
    <w:rsid w:val="0029447E"/>
    <w:rsid w:val="00294781"/>
    <w:rsid w:val="0029496D"/>
    <w:rsid w:val="00296200"/>
    <w:rsid w:val="002966B0"/>
    <w:rsid w:val="00297723"/>
    <w:rsid w:val="002977CB"/>
    <w:rsid w:val="002A291D"/>
    <w:rsid w:val="002A32F1"/>
    <w:rsid w:val="002A3FBF"/>
    <w:rsid w:val="002A6A2B"/>
    <w:rsid w:val="002A6B2D"/>
    <w:rsid w:val="002A6F2F"/>
    <w:rsid w:val="002A76D0"/>
    <w:rsid w:val="002A7896"/>
    <w:rsid w:val="002B1276"/>
    <w:rsid w:val="002B2C73"/>
    <w:rsid w:val="002B2F53"/>
    <w:rsid w:val="002B30F7"/>
    <w:rsid w:val="002B39EE"/>
    <w:rsid w:val="002B41E8"/>
    <w:rsid w:val="002C0784"/>
    <w:rsid w:val="002C126F"/>
    <w:rsid w:val="002C3866"/>
    <w:rsid w:val="002C494F"/>
    <w:rsid w:val="002C568B"/>
    <w:rsid w:val="002C6864"/>
    <w:rsid w:val="002C6A24"/>
    <w:rsid w:val="002C6AD9"/>
    <w:rsid w:val="002C6BF7"/>
    <w:rsid w:val="002C6C6D"/>
    <w:rsid w:val="002C6D15"/>
    <w:rsid w:val="002C6E7C"/>
    <w:rsid w:val="002C6F1E"/>
    <w:rsid w:val="002C7636"/>
    <w:rsid w:val="002C7F94"/>
    <w:rsid w:val="002D0385"/>
    <w:rsid w:val="002D1E9D"/>
    <w:rsid w:val="002D2A27"/>
    <w:rsid w:val="002D346E"/>
    <w:rsid w:val="002D34F4"/>
    <w:rsid w:val="002D4592"/>
    <w:rsid w:val="002D529C"/>
    <w:rsid w:val="002D5460"/>
    <w:rsid w:val="002D5BFF"/>
    <w:rsid w:val="002D60E5"/>
    <w:rsid w:val="002D6130"/>
    <w:rsid w:val="002D701C"/>
    <w:rsid w:val="002D7A73"/>
    <w:rsid w:val="002D7F81"/>
    <w:rsid w:val="002E0BC3"/>
    <w:rsid w:val="002E0C58"/>
    <w:rsid w:val="002E2134"/>
    <w:rsid w:val="002E2252"/>
    <w:rsid w:val="002E3234"/>
    <w:rsid w:val="002E3462"/>
    <w:rsid w:val="002E5311"/>
    <w:rsid w:val="002E5399"/>
    <w:rsid w:val="002E608D"/>
    <w:rsid w:val="002F057E"/>
    <w:rsid w:val="002F0BCA"/>
    <w:rsid w:val="002F1F22"/>
    <w:rsid w:val="002F28BE"/>
    <w:rsid w:val="002F4374"/>
    <w:rsid w:val="002F495C"/>
    <w:rsid w:val="002F4B3C"/>
    <w:rsid w:val="002F4B48"/>
    <w:rsid w:val="002F531F"/>
    <w:rsid w:val="002F611C"/>
    <w:rsid w:val="002F705A"/>
    <w:rsid w:val="003007CF"/>
    <w:rsid w:val="00300B76"/>
    <w:rsid w:val="003028B5"/>
    <w:rsid w:val="00302FB0"/>
    <w:rsid w:val="00303EC4"/>
    <w:rsid w:val="00303F1F"/>
    <w:rsid w:val="00304937"/>
    <w:rsid w:val="00305428"/>
    <w:rsid w:val="003069DD"/>
    <w:rsid w:val="00307125"/>
    <w:rsid w:val="00307744"/>
    <w:rsid w:val="00307F88"/>
    <w:rsid w:val="0031377B"/>
    <w:rsid w:val="003147A5"/>
    <w:rsid w:val="0031531D"/>
    <w:rsid w:val="00315BC8"/>
    <w:rsid w:val="003160BA"/>
    <w:rsid w:val="003207E2"/>
    <w:rsid w:val="00321B9D"/>
    <w:rsid w:val="003233FE"/>
    <w:rsid w:val="003234A1"/>
    <w:rsid w:val="003236FD"/>
    <w:rsid w:val="00324553"/>
    <w:rsid w:val="003249CC"/>
    <w:rsid w:val="00324B28"/>
    <w:rsid w:val="00325278"/>
    <w:rsid w:val="00326381"/>
    <w:rsid w:val="00326D81"/>
    <w:rsid w:val="00326DDF"/>
    <w:rsid w:val="00330182"/>
    <w:rsid w:val="00333356"/>
    <w:rsid w:val="00333ECC"/>
    <w:rsid w:val="0033762E"/>
    <w:rsid w:val="00340309"/>
    <w:rsid w:val="0034107E"/>
    <w:rsid w:val="00341271"/>
    <w:rsid w:val="00342395"/>
    <w:rsid w:val="003436BB"/>
    <w:rsid w:val="00344006"/>
    <w:rsid w:val="00344129"/>
    <w:rsid w:val="00344600"/>
    <w:rsid w:val="00345371"/>
    <w:rsid w:val="0034622D"/>
    <w:rsid w:val="0034677C"/>
    <w:rsid w:val="0035068B"/>
    <w:rsid w:val="003510B7"/>
    <w:rsid w:val="003528EB"/>
    <w:rsid w:val="00352D11"/>
    <w:rsid w:val="00353458"/>
    <w:rsid w:val="003554FE"/>
    <w:rsid w:val="0036046B"/>
    <w:rsid w:val="00360F27"/>
    <w:rsid w:val="003624C4"/>
    <w:rsid w:val="00363C4E"/>
    <w:rsid w:val="00363EB9"/>
    <w:rsid w:val="00367D0F"/>
    <w:rsid w:val="00370B94"/>
    <w:rsid w:val="00371493"/>
    <w:rsid w:val="00371B4D"/>
    <w:rsid w:val="00372037"/>
    <w:rsid w:val="00372170"/>
    <w:rsid w:val="0037303B"/>
    <w:rsid w:val="003755E0"/>
    <w:rsid w:val="003772C4"/>
    <w:rsid w:val="003801DB"/>
    <w:rsid w:val="003822A0"/>
    <w:rsid w:val="003822D8"/>
    <w:rsid w:val="003822ED"/>
    <w:rsid w:val="0038235D"/>
    <w:rsid w:val="003839AA"/>
    <w:rsid w:val="00384BC9"/>
    <w:rsid w:val="00384F87"/>
    <w:rsid w:val="00386853"/>
    <w:rsid w:val="00386F3A"/>
    <w:rsid w:val="0038740A"/>
    <w:rsid w:val="00391C84"/>
    <w:rsid w:val="00391FFE"/>
    <w:rsid w:val="00393BA2"/>
    <w:rsid w:val="003942C1"/>
    <w:rsid w:val="003946BE"/>
    <w:rsid w:val="0039516E"/>
    <w:rsid w:val="00395956"/>
    <w:rsid w:val="00395E79"/>
    <w:rsid w:val="00397A7C"/>
    <w:rsid w:val="003A10A2"/>
    <w:rsid w:val="003A21A2"/>
    <w:rsid w:val="003A2B02"/>
    <w:rsid w:val="003A3E8B"/>
    <w:rsid w:val="003A609F"/>
    <w:rsid w:val="003A6991"/>
    <w:rsid w:val="003A74D9"/>
    <w:rsid w:val="003B1338"/>
    <w:rsid w:val="003B4D3A"/>
    <w:rsid w:val="003B4F30"/>
    <w:rsid w:val="003B59FA"/>
    <w:rsid w:val="003C0824"/>
    <w:rsid w:val="003C2981"/>
    <w:rsid w:val="003C30C1"/>
    <w:rsid w:val="003C3CC7"/>
    <w:rsid w:val="003C4D9C"/>
    <w:rsid w:val="003C5CC9"/>
    <w:rsid w:val="003C61F9"/>
    <w:rsid w:val="003C70CF"/>
    <w:rsid w:val="003C7671"/>
    <w:rsid w:val="003D0412"/>
    <w:rsid w:val="003D074C"/>
    <w:rsid w:val="003D0FEC"/>
    <w:rsid w:val="003D1500"/>
    <w:rsid w:val="003D1CC9"/>
    <w:rsid w:val="003D2C1F"/>
    <w:rsid w:val="003D2D12"/>
    <w:rsid w:val="003D372B"/>
    <w:rsid w:val="003D4A4E"/>
    <w:rsid w:val="003D5051"/>
    <w:rsid w:val="003D5161"/>
    <w:rsid w:val="003D54C1"/>
    <w:rsid w:val="003D5609"/>
    <w:rsid w:val="003D7A0B"/>
    <w:rsid w:val="003E0041"/>
    <w:rsid w:val="003E3DCD"/>
    <w:rsid w:val="003E473F"/>
    <w:rsid w:val="003E6406"/>
    <w:rsid w:val="003E73F1"/>
    <w:rsid w:val="003E7DA8"/>
    <w:rsid w:val="003F0D12"/>
    <w:rsid w:val="003F0F68"/>
    <w:rsid w:val="003F1752"/>
    <w:rsid w:val="003F2334"/>
    <w:rsid w:val="003F2BA1"/>
    <w:rsid w:val="003F453D"/>
    <w:rsid w:val="003F4806"/>
    <w:rsid w:val="003F4F7E"/>
    <w:rsid w:val="003F5774"/>
    <w:rsid w:val="003F5CF4"/>
    <w:rsid w:val="003F641B"/>
    <w:rsid w:val="00400B5C"/>
    <w:rsid w:val="00400C13"/>
    <w:rsid w:val="00401506"/>
    <w:rsid w:val="00401BFA"/>
    <w:rsid w:val="00402281"/>
    <w:rsid w:val="004038FC"/>
    <w:rsid w:val="00404B1F"/>
    <w:rsid w:val="00405590"/>
    <w:rsid w:val="00406FAB"/>
    <w:rsid w:val="0041180E"/>
    <w:rsid w:val="00412E44"/>
    <w:rsid w:val="00414165"/>
    <w:rsid w:val="00414EA7"/>
    <w:rsid w:val="004153D5"/>
    <w:rsid w:val="004158F9"/>
    <w:rsid w:val="00416D90"/>
    <w:rsid w:val="00417184"/>
    <w:rsid w:val="004177FB"/>
    <w:rsid w:val="00417F9A"/>
    <w:rsid w:val="00420FF5"/>
    <w:rsid w:val="0042153F"/>
    <w:rsid w:val="004227B7"/>
    <w:rsid w:val="00422E00"/>
    <w:rsid w:val="004239F5"/>
    <w:rsid w:val="00424132"/>
    <w:rsid w:val="004251A9"/>
    <w:rsid w:val="004257C6"/>
    <w:rsid w:val="0042595D"/>
    <w:rsid w:val="00426A54"/>
    <w:rsid w:val="004305A3"/>
    <w:rsid w:val="00431696"/>
    <w:rsid w:val="00431D45"/>
    <w:rsid w:val="004326E1"/>
    <w:rsid w:val="004338C6"/>
    <w:rsid w:val="00433DC4"/>
    <w:rsid w:val="004346B1"/>
    <w:rsid w:val="00434E1E"/>
    <w:rsid w:val="00435696"/>
    <w:rsid w:val="00435C40"/>
    <w:rsid w:val="00436B17"/>
    <w:rsid w:val="00436C93"/>
    <w:rsid w:val="00436E20"/>
    <w:rsid w:val="0043723A"/>
    <w:rsid w:val="004377AC"/>
    <w:rsid w:val="00440AFC"/>
    <w:rsid w:val="00441129"/>
    <w:rsid w:val="00441584"/>
    <w:rsid w:val="004419B3"/>
    <w:rsid w:val="00442A1A"/>
    <w:rsid w:val="00444D54"/>
    <w:rsid w:val="00444E6C"/>
    <w:rsid w:val="00445875"/>
    <w:rsid w:val="00446252"/>
    <w:rsid w:val="00447993"/>
    <w:rsid w:val="00447E61"/>
    <w:rsid w:val="0045180F"/>
    <w:rsid w:val="00451CFF"/>
    <w:rsid w:val="00451D3B"/>
    <w:rsid w:val="00452BEB"/>
    <w:rsid w:val="00454126"/>
    <w:rsid w:val="00454C54"/>
    <w:rsid w:val="00456804"/>
    <w:rsid w:val="00456DC6"/>
    <w:rsid w:val="00456F81"/>
    <w:rsid w:val="004572E7"/>
    <w:rsid w:val="0045778D"/>
    <w:rsid w:val="004604CB"/>
    <w:rsid w:val="00463F11"/>
    <w:rsid w:val="00465660"/>
    <w:rsid w:val="0046608D"/>
    <w:rsid w:val="00466237"/>
    <w:rsid w:val="00466989"/>
    <w:rsid w:val="00466B3A"/>
    <w:rsid w:val="004679B7"/>
    <w:rsid w:val="00467FEC"/>
    <w:rsid w:val="0047029A"/>
    <w:rsid w:val="00471841"/>
    <w:rsid w:val="00472527"/>
    <w:rsid w:val="00473B77"/>
    <w:rsid w:val="00473F29"/>
    <w:rsid w:val="004741B9"/>
    <w:rsid w:val="00475E6D"/>
    <w:rsid w:val="00476ABD"/>
    <w:rsid w:val="00476B0B"/>
    <w:rsid w:val="00477188"/>
    <w:rsid w:val="0047748B"/>
    <w:rsid w:val="00480342"/>
    <w:rsid w:val="00483048"/>
    <w:rsid w:val="004841BD"/>
    <w:rsid w:val="004847E0"/>
    <w:rsid w:val="0048537B"/>
    <w:rsid w:val="004858EF"/>
    <w:rsid w:val="00487294"/>
    <w:rsid w:val="00487C39"/>
    <w:rsid w:val="00490A10"/>
    <w:rsid w:val="00490E90"/>
    <w:rsid w:val="00492D01"/>
    <w:rsid w:val="00493AA9"/>
    <w:rsid w:val="004948A7"/>
    <w:rsid w:val="00494DC4"/>
    <w:rsid w:val="004955CE"/>
    <w:rsid w:val="00496281"/>
    <w:rsid w:val="004A0A70"/>
    <w:rsid w:val="004A1B8F"/>
    <w:rsid w:val="004A3C84"/>
    <w:rsid w:val="004A5769"/>
    <w:rsid w:val="004A5B85"/>
    <w:rsid w:val="004A5E3A"/>
    <w:rsid w:val="004A61C7"/>
    <w:rsid w:val="004A6E20"/>
    <w:rsid w:val="004B1B27"/>
    <w:rsid w:val="004B303F"/>
    <w:rsid w:val="004B3315"/>
    <w:rsid w:val="004B3F82"/>
    <w:rsid w:val="004B4140"/>
    <w:rsid w:val="004B47A7"/>
    <w:rsid w:val="004B4ACF"/>
    <w:rsid w:val="004B5218"/>
    <w:rsid w:val="004B5CB2"/>
    <w:rsid w:val="004B5E26"/>
    <w:rsid w:val="004B5F24"/>
    <w:rsid w:val="004C010B"/>
    <w:rsid w:val="004C0B6A"/>
    <w:rsid w:val="004C0D43"/>
    <w:rsid w:val="004C13A9"/>
    <w:rsid w:val="004C279E"/>
    <w:rsid w:val="004C2895"/>
    <w:rsid w:val="004C28E9"/>
    <w:rsid w:val="004C3A0E"/>
    <w:rsid w:val="004C45BA"/>
    <w:rsid w:val="004C4F51"/>
    <w:rsid w:val="004C4FDD"/>
    <w:rsid w:val="004C6119"/>
    <w:rsid w:val="004C6660"/>
    <w:rsid w:val="004C75A2"/>
    <w:rsid w:val="004D021B"/>
    <w:rsid w:val="004D0652"/>
    <w:rsid w:val="004D199C"/>
    <w:rsid w:val="004D1B01"/>
    <w:rsid w:val="004D1F8B"/>
    <w:rsid w:val="004D2165"/>
    <w:rsid w:val="004D2C8F"/>
    <w:rsid w:val="004D2D9A"/>
    <w:rsid w:val="004D36FD"/>
    <w:rsid w:val="004D3DEF"/>
    <w:rsid w:val="004D445A"/>
    <w:rsid w:val="004D5664"/>
    <w:rsid w:val="004D5D37"/>
    <w:rsid w:val="004D68EA"/>
    <w:rsid w:val="004D75FB"/>
    <w:rsid w:val="004D7A5C"/>
    <w:rsid w:val="004E1CB0"/>
    <w:rsid w:val="004E350E"/>
    <w:rsid w:val="004E3B0A"/>
    <w:rsid w:val="004E414B"/>
    <w:rsid w:val="004E4760"/>
    <w:rsid w:val="004E58B6"/>
    <w:rsid w:val="004E632A"/>
    <w:rsid w:val="004E636B"/>
    <w:rsid w:val="004E67BF"/>
    <w:rsid w:val="004E6F5F"/>
    <w:rsid w:val="004E7FE4"/>
    <w:rsid w:val="004F0146"/>
    <w:rsid w:val="004F19E1"/>
    <w:rsid w:val="004F2CC2"/>
    <w:rsid w:val="004F2FD5"/>
    <w:rsid w:val="004F318B"/>
    <w:rsid w:val="004F33EE"/>
    <w:rsid w:val="004F4F20"/>
    <w:rsid w:val="004F5D93"/>
    <w:rsid w:val="004F6A99"/>
    <w:rsid w:val="00500181"/>
    <w:rsid w:val="005004C0"/>
    <w:rsid w:val="00500DDE"/>
    <w:rsid w:val="00501352"/>
    <w:rsid w:val="00503133"/>
    <w:rsid w:val="00505D1B"/>
    <w:rsid w:val="005062FF"/>
    <w:rsid w:val="005065F1"/>
    <w:rsid w:val="00506B69"/>
    <w:rsid w:val="005101CC"/>
    <w:rsid w:val="00511D2D"/>
    <w:rsid w:val="005120E2"/>
    <w:rsid w:val="0051210B"/>
    <w:rsid w:val="00512239"/>
    <w:rsid w:val="0051290C"/>
    <w:rsid w:val="0051315C"/>
    <w:rsid w:val="0051630C"/>
    <w:rsid w:val="00517BD0"/>
    <w:rsid w:val="005208EE"/>
    <w:rsid w:val="00520B6E"/>
    <w:rsid w:val="00520DBE"/>
    <w:rsid w:val="005219F9"/>
    <w:rsid w:val="005225C1"/>
    <w:rsid w:val="00524D40"/>
    <w:rsid w:val="0052508A"/>
    <w:rsid w:val="00525D18"/>
    <w:rsid w:val="00526539"/>
    <w:rsid w:val="00526997"/>
    <w:rsid w:val="00526A21"/>
    <w:rsid w:val="00527454"/>
    <w:rsid w:val="00527865"/>
    <w:rsid w:val="00530CA4"/>
    <w:rsid w:val="00530D32"/>
    <w:rsid w:val="00530F10"/>
    <w:rsid w:val="00531858"/>
    <w:rsid w:val="00531BA4"/>
    <w:rsid w:val="0053237B"/>
    <w:rsid w:val="00532CC4"/>
    <w:rsid w:val="005340D0"/>
    <w:rsid w:val="005368EC"/>
    <w:rsid w:val="005371A9"/>
    <w:rsid w:val="0053787D"/>
    <w:rsid w:val="00537E68"/>
    <w:rsid w:val="00540580"/>
    <w:rsid w:val="00541D99"/>
    <w:rsid w:val="005425E0"/>
    <w:rsid w:val="00543F7D"/>
    <w:rsid w:val="00544FEB"/>
    <w:rsid w:val="0054534A"/>
    <w:rsid w:val="00545EE5"/>
    <w:rsid w:val="00546313"/>
    <w:rsid w:val="00546341"/>
    <w:rsid w:val="00546720"/>
    <w:rsid w:val="005470A8"/>
    <w:rsid w:val="00550345"/>
    <w:rsid w:val="00550528"/>
    <w:rsid w:val="00551005"/>
    <w:rsid w:val="00551960"/>
    <w:rsid w:val="00551CBC"/>
    <w:rsid w:val="00552A04"/>
    <w:rsid w:val="0055396B"/>
    <w:rsid w:val="00553EE3"/>
    <w:rsid w:val="00554564"/>
    <w:rsid w:val="00555C47"/>
    <w:rsid w:val="00556B2E"/>
    <w:rsid w:val="00556C93"/>
    <w:rsid w:val="005570F8"/>
    <w:rsid w:val="00557648"/>
    <w:rsid w:val="0056027E"/>
    <w:rsid w:val="00560283"/>
    <w:rsid w:val="00561C96"/>
    <w:rsid w:val="00561DC2"/>
    <w:rsid w:val="00562DC1"/>
    <w:rsid w:val="00563084"/>
    <w:rsid w:val="0056329E"/>
    <w:rsid w:val="005637A3"/>
    <w:rsid w:val="00563854"/>
    <w:rsid w:val="005638CE"/>
    <w:rsid w:val="005656E4"/>
    <w:rsid w:val="00571B48"/>
    <w:rsid w:val="00571B87"/>
    <w:rsid w:val="005722C4"/>
    <w:rsid w:val="00572514"/>
    <w:rsid w:val="005740D0"/>
    <w:rsid w:val="00574180"/>
    <w:rsid w:val="00574EDE"/>
    <w:rsid w:val="00575245"/>
    <w:rsid w:val="00576392"/>
    <w:rsid w:val="00576581"/>
    <w:rsid w:val="00576A29"/>
    <w:rsid w:val="00577115"/>
    <w:rsid w:val="00577E2D"/>
    <w:rsid w:val="00577F20"/>
    <w:rsid w:val="005801A4"/>
    <w:rsid w:val="00580BB5"/>
    <w:rsid w:val="00580CF2"/>
    <w:rsid w:val="00583174"/>
    <w:rsid w:val="00583279"/>
    <w:rsid w:val="00583B93"/>
    <w:rsid w:val="00583CBE"/>
    <w:rsid w:val="00585000"/>
    <w:rsid w:val="005853A0"/>
    <w:rsid w:val="005857AD"/>
    <w:rsid w:val="00585DED"/>
    <w:rsid w:val="00586243"/>
    <w:rsid w:val="005868FA"/>
    <w:rsid w:val="00587B90"/>
    <w:rsid w:val="00590CE7"/>
    <w:rsid w:val="00592BD3"/>
    <w:rsid w:val="00592E34"/>
    <w:rsid w:val="00594B0E"/>
    <w:rsid w:val="005950DE"/>
    <w:rsid w:val="00595192"/>
    <w:rsid w:val="00596D54"/>
    <w:rsid w:val="00596FE6"/>
    <w:rsid w:val="005A03EF"/>
    <w:rsid w:val="005A09E2"/>
    <w:rsid w:val="005A10EB"/>
    <w:rsid w:val="005A20F2"/>
    <w:rsid w:val="005A2E77"/>
    <w:rsid w:val="005A390F"/>
    <w:rsid w:val="005A5697"/>
    <w:rsid w:val="005A5E87"/>
    <w:rsid w:val="005A7625"/>
    <w:rsid w:val="005A7B96"/>
    <w:rsid w:val="005A7FE8"/>
    <w:rsid w:val="005B0912"/>
    <w:rsid w:val="005B10E3"/>
    <w:rsid w:val="005B148C"/>
    <w:rsid w:val="005B1D1E"/>
    <w:rsid w:val="005B32E8"/>
    <w:rsid w:val="005B5D8F"/>
    <w:rsid w:val="005B6972"/>
    <w:rsid w:val="005C106D"/>
    <w:rsid w:val="005C3B1D"/>
    <w:rsid w:val="005C4669"/>
    <w:rsid w:val="005C4782"/>
    <w:rsid w:val="005C4BCA"/>
    <w:rsid w:val="005C527C"/>
    <w:rsid w:val="005C727A"/>
    <w:rsid w:val="005C75F4"/>
    <w:rsid w:val="005C7A7B"/>
    <w:rsid w:val="005C7DED"/>
    <w:rsid w:val="005D26EA"/>
    <w:rsid w:val="005D3557"/>
    <w:rsid w:val="005D392A"/>
    <w:rsid w:val="005D47AB"/>
    <w:rsid w:val="005D4FC8"/>
    <w:rsid w:val="005D5010"/>
    <w:rsid w:val="005D6787"/>
    <w:rsid w:val="005D6FCD"/>
    <w:rsid w:val="005D7AFF"/>
    <w:rsid w:val="005E02A2"/>
    <w:rsid w:val="005E06AB"/>
    <w:rsid w:val="005E080D"/>
    <w:rsid w:val="005E1092"/>
    <w:rsid w:val="005E10AD"/>
    <w:rsid w:val="005E48E3"/>
    <w:rsid w:val="005E4C31"/>
    <w:rsid w:val="005E552D"/>
    <w:rsid w:val="005E5C03"/>
    <w:rsid w:val="005E6436"/>
    <w:rsid w:val="005E6E54"/>
    <w:rsid w:val="005E6FCC"/>
    <w:rsid w:val="005E7DE1"/>
    <w:rsid w:val="005F0FF3"/>
    <w:rsid w:val="005F15DE"/>
    <w:rsid w:val="005F232B"/>
    <w:rsid w:val="005F28B1"/>
    <w:rsid w:val="005F2ACE"/>
    <w:rsid w:val="005F2C0E"/>
    <w:rsid w:val="005F330E"/>
    <w:rsid w:val="005F34D1"/>
    <w:rsid w:val="005F3A81"/>
    <w:rsid w:val="005F3F7B"/>
    <w:rsid w:val="005F405A"/>
    <w:rsid w:val="005F5A63"/>
    <w:rsid w:val="005F61C6"/>
    <w:rsid w:val="005F6DA7"/>
    <w:rsid w:val="005F7D2D"/>
    <w:rsid w:val="006007A7"/>
    <w:rsid w:val="00600C8F"/>
    <w:rsid w:val="0060191F"/>
    <w:rsid w:val="00601DC6"/>
    <w:rsid w:val="0060343E"/>
    <w:rsid w:val="00603C58"/>
    <w:rsid w:val="00603FA2"/>
    <w:rsid w:val="006050B0"/>
    <w:rsid w:val="0060671A"/>
    <w:rsid w:val="00610D47"/>
    <w:rsid w:val="00610EF5"/>
    <w:rsid w:val="00611732"/>
    <w:rsid w:val="006130D1"/>
    <w:rsid w:val="00613FB5"/>
    <w:rsid w:val="0061419F"/>
    <w:rsid w:val="0061571D"/>
    <w:rsid w:val="0061599A"/>
    <w:rsid w:val="006160DE"/>
    <w:rsid w:val="006178D0"/>
    <w:rsid w:val="00617D52"/>
    <w:rsid w:val="00617F32"/>
    <w:rsid w:val="006203C4"/>
    <w:rsid w:val="00620563"/>
    <w:rsid w:val="006217BA"/>
    <w:rsid w:val="006225CC"/>
    <w:rsid w:val="00622BF3"/>
    <w:rsid w:val="00622EAF"/>
    <w:rsid w:val="006242F0"/>
    <w:rsid w:val="0063014C"/>
    <w:rsid w:val="006307ED"/>
    <w:rsid w:val="0063091E"/>
    <w:rsid w:val="00635CD6"/>
    <w:rsid w:val="0063683A"/>
    <w:rsid w:val="00636C61"/>
    <w:rsid w:val="00637074"/>
    <w:rsid w:val="00637450"/>
    <w:rsid w:val="00637B91"/>
    <w:rsid w:val="006412B9"/>
    <w:rsid w:val="00641465"/>
    <w:rsid w:val="006418D6"/>
    <w:rsid w:val="00644EAA"/>
    <w:rsid w:val="00645ABC"/>
    <w:rsid w:val="0064622A"/>
    <w:rsid w:val="00647A75"/>
    <w:rsid w:val="00650420"/>
    <w:rsid w:val="00650661"/>
    <w:rsid w:val="006508FE"/>
    <w:rsid w:val="00650B8B"/>
    <w:rsid w:val="00651357"/>
    <w:rsid w:val="00651A69"/>
    <w:rsid w:val="00652AA9"/>
    <w:rsid w:val="006536CF"/>
    <w:rsid w:val="006548AA"/>
    <w:rsid w:val="00654DCD"/>
    <w:rsid w:val="00654ECA"/>
    <w:rsid w:val="006557E1"/>
    <w:rsid w:val="00655A95"/>
    <w:rsid w:val="00656399"/>
    <w:rsid w:val="006567E6"/>
    <w:rsid w:val="006572DA"/>
    <w:rsid w:val="006602A7"/>
    <w:rsid w:val="00661A11"/>
    <w:rsid w:val="00662916"/>
    <w:rsid w:val="00663E3B"/>
    <w:rsid w:val="006641D4"/>
    <w:rsid w:val="006653E8"/>
    <w:rsid w:val="00665501"/>
    <w:rsid w:val="00665A86"/>
    <w:rsid w:val="00667059"/>
    <w:rsid w:val="00671833"/>
    <w:rsid w:val="00671E07"/>
    <w:rsid w:val="00673976"/>
    <w:rsid w:val="00673B89"/>
    <w:rsid w:val="00673D3C"/>
    <w:rsid w:val="0067406B"/>
    <w:rsid w:val="006742CA"/>
    <w:rsid w:val="006744E4"/>
    <w:rsid w:val="0067456B"/>
    <w:rsid w:val="00674D74"/>
    <w:rsid w:val="00675227"/>
    <w:rsid w:val="00675578"/>
    <w:rsid w:val="00675F0B"/>
    <w:rsid w:val="00680486"/>
    <w:rsid w:val="00680F5C"/>
    <w:rsid w:val="00681D40"/>
    <w:rsid w:val="006825BE"/>
    <w:rsid w:val="00682678"/>
    <w:rsid w:val="00682C88"/>
    <w:rsid w:val="00684FA6"/>
    <w:rsid w:val="00686A08"/>
    <w:rsid w:val="00686C0A"/>
    <w:rsid w:val="00687C16"/>
    <w:rsid w:val="00691872"/>
    <w:rsid w:val="00693794"/>
    <w:rsid w:val="00693A39"/>
    <w:rsid w:val="00694173"/>
    <w:rsid w:val="006946B5"/>
    <w:rsid w:val="00695084"/>
    <w:rsid w:val="00696691"/>
    <w:rsid w:val="006973A5"/>
    <w:rsid w:val="00697BFF"/>
    <w:rsid w:val="006A048F"/>
    <w:rsid w:val="006A1400"/>
    <w:rsid w:val="006A2064"/>
    <w:rsid w:val="006A3C37"/>
    <w:rsid w:val="006A3CD6"/>
    <w:rsid w:val="006A3EDD"/>
    <w:rsid w:val="006A44F2"/>
    <w:rsid w:val="006A4908"/>
    <w:rsid w:val="006A4B40"/>
    <w:rsid w:val="006A56C8"/>
    <w:rsid w:val="006A6F1F"/>
    <w:rsid w:val="006A767E"/>
    <w:rsid w:val="006A7B73"/>
    <w:rsid w:val="006B0242"/>
    <w:rsid w:val="006B042A"/>
    <w:rsid w:val="006B0873"/>
    <w:rsid w:val="006B250B"/>
    <w:rsid w:val="006B335A"/>
    <w:rsid w:val="006B490B"/>
    <w:rsid w:val="006B54F2"/>
    <w:rsid w:val="006B609A"/>
    <w:rsid w:val="006C0318"/>
    <w:rsid w:val="006C0567"/>
    <w:rsid w:val="006C078E"/>
    <w:rsid w:val="006C08CE"/>
    <w:rsid w:val="006C0957"/>
    <w:rsid w:val="006C09A4"/>
    <w:rsid w:val="006C0C73"/>
    <w:rsid w:val="006C0C77"/>
    <w:rsid w:val="006C1A44"/>
    <w:rsid w:val="006C37EB"/>
    <w:rsid w:val="006C3A5B"/>
    <w:rsid w:val="006C3D5B"/>
    <w:rsid w:val="006C6182"/>
    <w:rsid w:val="006C63F2"/>
    <w:rsid w:val="006C7159"/>
    <w:rsid w:val="006C786A"/>
    <w:rsid w:val="006D05F9"/>
    <w:rsid w:val="006D2C97"/>
    <w:rsid w:val="006D2E92"/>
    <w:rsid w:val="006D39CE"/>
    <w:rsid w:val="006D3CE5"/>
    <w:rsid w:val="006D47E0"/>
    <w:rsid w:val="006D5B4E"/>
    <w:rsid w:val="006D6F7E"/>
    <w:rsid w:val="006D7670"/>
    <w:rsid w:val="006D7952"/>
    <w:rsid w:val="006E098C"/>
    <w:rsid w:val="006E16B4"/>
    <w:rsid w:val="006E2F1C"/>
    <w:rsid w:val="006E404C"/>
    <w:rsid w:val="006E4F33"/>
    <w:rsid w:val="006E5F4D"/>
    <w:rsid w:val="006E63D2"/>
    <w:rsid w:val="006E6AF5"/>
    <w:rsid w:val="006E6FC5"/>
    <w:rsid w:val="006E7C43"/>
    <w:rsid w:val="006F12F3"/>
    <w:rsid w:val="006F1EFD"/>
    <w:rsid w:val="006F5AF2"/>
    <w:rsid w:val="006F6C50"/>
    <w:rsid w:val="006F6D91"/>
    <w:rsid w:val="006F71B9"/>
    <w:rsid w:val="006F7871"/>
    <w:rsid w:val="00700766"/>
    <w:rsid w:val="007008A2"/>
    <w:rsid w:val="00700BA8"/>
    <w:rsid w:val="00700C56"/>
    <w:rsid w:val="00700EB8"/>
    <w:rsid w:val="00703565"/>
    <w:rsid w:val="007048E8"/>
    <w:rsid w:val="00705068"/>
    <w:rsid w:val="0070745F"/>
    <w:rsid w:val="00707732"/>
    <w:rsid w:val="00710310"/>
    <w:rsid w:val="007125E5"/>
    <w:rsid w:val="00712DCF"/>
    <w:rsid w:val="007141E6"/>
    <w:rsid w:val="00714D93"/>
    <w:rsid w:val="00715C00"/>
    <w:rsid w:val="00715C6E"/>
    <w:rsid w:val="0071698F"/>
    <w:rsid w:val="00716F95"/>
    <w:rsid w:val="007173C8"/>
    <w:rsid w:val="0071767F"/>
    <w:rsid w:val="00720782"/>
    <w:rsid w:val="007214D5"/>
    <w:rsid w:val="00721500"/>
    <w:rsid w:val="00722C1A"/>
    <w:rsid w:val="00722CB0"/>
    <w:rsid w:val="00722D0A"/>
    <w:rsid w:val="0072429E"/>
    <w:rsid w:val="0072449C"/>
    <w:rsid w:val="00724FA0"/>
    <w:rsid w:val="007252FB"/>
    <w:rsid w:val="00725BC0"/>
    <w:rsid w:val="00726807"/>
    <w:rsid w:val="00726A5F"/>
    <w:rsid w:val="00727518"/>
    <w:rsid w:val="00727F0C"/>
    <w:rsid w:val="00730915"/>
    <w:rsid w:val="00730F8A"/>
    <w:rsid w:val="00731147"/>
    <w:rsid w:val="007311F0"/>
    <w:rsid w:val="00731F46"/>
    <w:rsid w:val="007321B7"/>
    <w:rsid w:val="007324EC"/>
    <w:rsid w:val="00732C33"/>
    <w:rsid w:val="00734A48"/>
    <w:rsid w:val="00735D95"/>
    <w:rsid w:val="00740DBC"/>
    <w:rsid w:val="0074133A"/>
    <w:rsid w:val="00741480"/>
    <w:rsid w:val="007427EB"/>
    <w:rsid w:val="00743968"/>
    <w:rsid w:val="00743B14"/>
    <w:rsid w:val="007447DB"/>
    <w:rsid w:val="00744909"/>
    <w:rsid w:val="00745082"/>
    <w:rsid w:val="00746319"/>
    <w:rsid w:val="0074743A"/>
    <w:rsid w:val="007502F6"/>
    <w:rsid w:val="00750AB0"/>
    <w:rsid w:val="007523A7"/>
    <w:rsid w:val="00752C82"/>
    <w:rsid w:val="00753456"/>
    <w:rsid w:val="00753A35"/>
    <w:rsid w:val="00753DFC"/>
    <w:rsid w:val="007548E9"/>
    <w:rsid w:val="00754C59"/>
    <w:rsid w:val="007572A9"/>
    <w:rsid w:val="0076100E"/>
    <w:rsid w:val="0076373D"/>
    <w:rsid w:val="00764436"/>
    <w:rsid w:val="00765505"/>
    <w:rsid w:val="00766AE5"/>
    <w:rsid w:val="00766B17"/>
    <w:rsid w:val="00766EE6"/>
    <w:rsid w:val="007678FF"/>
    <w:rsid w:val="00767934"/>
    <w:rsid w:val="00767F58"/>
    <w:rsid w:val="0077018E"/>
    <w:rsid w:val="00770ACF"/>
    <w:rsid w:val="00770B1A"/>
    <w:rsid w:val="00771014"/>
    <w:rsid w:val="0077215F"/>
    <w:rsid w:val="00772279"/>
    <w:rsid w:val="00772D25"/>
    <w:rsid w:val="007736AF"/>
    <w:rsid w:val="00773AD4"/>
    <w:rsid w:val="007745AD"/>
    <w:rsid w:val="0077480E"/>
    <w:rsid w:val="00775C34"/>
    <w:rsid w:val="00775F9A"/>
    <w:rsid w:val="0077626A"/>
    <w:rsid w:val="00776738"/>
    <w:rsid w:val="0077700E"/>
    <w:rsid w:val="0077714D"/>
    <w:rsid w:val="00777F46"/>
    <w:rsid w:val="007805C2"/>
    <w:rsid w:val="007813D5"/>
    <w:rsid w:val="00781A72"/>
    <w:rsid w:val="00781B20"/>
    <w:rsid w:val="00782239"/>
    <w:rsid w:val="00782424"/>
    <w:rsid w:val="00784E9B"/>
    <w:rsid w:val="007851B9"/>
    <w:rsid w:val="00785EF1"/>
    <w:rsid w:val="007861BA"/>
    <w:rsid w:val="00786D3F"/>
    <w:rsid w:val="00787C40"/>
    <w:rsid w:val="00790618"/>
    <w:rsid w:val="00791BAA"/>
    <w:rsid w:val="00791C7C"/>
    <w:rsid w:val="00791ED2"/>
    <w:rsid w:val="00792DD7"/>
    <w:rsid w:val="007937E0"/>
    <w:rsid w:val="007940B5"/>
    <w:rsid w:val="007945B4"/>
    <w:rsid w:val="0079654D"/>
    <w:rsid w:val="00796854"/>
    <w:rsid w:val="00796C47"/>
    <w:rsid w:val="007A262A"/>
    <w:rsid w:val="007A4D26"/>
    <w:rsid w:val="007A68A7"/>
    <w:rsid w:val="007A7AA1"/>
    <w:rsid w:val="007A7DA5"/>
    <w:rsid w:val="007B0558"/>
    <w:rsid w:val="007B1A98"/>
    <w:rsid w:val="007B3188"/>
    <w:rsid w:val="007B334F"/>
    <w:rsid w:val="007B3C38"/>
    <w:rsid w:val="007B40C1"/>
    <w:rsid w:val="007B420C"/>
    <w:rsid w:val="007B5A12"/>
    <w:rsid w:val="007B699D"/>
    <w:rsid w:val="007B7F0C"/>
    <w:rsid w:val="007C0233"/>
    <w:rsid w:val="007C061A"/>
    <w:rsid w:val="007C20C3"/>
    <w:rsid w:val="007C2D86"/>
    <w:rsid w:val="007C3C3C"/>
    <w:rsid w:val="007C3E3A"/>
    <w:rsid w:val="007C406D"/>
    <w:rsid w:val="007C483F"/>
    <w:rsid w:val="007C4C43"/>
    <w:rsid w:val="007C51A2"/>
    <w:rsid w:val="007C6032"/>
    <w:rsid w:val="007C625A"/>
    <w:rsid w:val="007C728B"/>
    <w:rsid w:val="007C7633"/>
    <w:rsid w:val="007D0D5F"/>
    <w:rsid w:val="007D162B"/>
    <w:rsid w:val="007D4CAD"/>
    <w:rsid w:val="007D513B"/>
    <w:rsid w:val="007D53C4"/>
    <w:rsid w:val="007D5B09"/>
    <w:rsid w:val="007D6557"/>
    <w:rsid w:val="007D7713"/>
    <w:rsid w:val="007D77A2"/>
    <w:rsid w:val="007E00E2"/>
    <w:rsid w:val="007E1706"/>
    <w:rsid w:val="007E2227"/>
    <w:rsid w:val="007E2967"/>
    <w:rsid w:val="007E413E"/>
    <w:rsid w:val="007E4A77"/>
    <w:rsid w:val="007E66A8"/>
    <w:rsid w:val="007E6961"/>
    <w:rsid w:val="007E6E6F"/>
    <w:rsid w:val="007E727C"/>
    <w:rsid w:val="007F3934"/>
    <w:rsid w:val="007F46F1"/>
    <w:rsid w:val="007F51B9"/>
    <w:rsid w:val="007F634A"/>
    <w:rsid w:val="0080036F"/>
    <w:rsid w:val="0080049F"/>
    <w:rsid w:val="00800DE0"/>
    <w:rsid w:val="00802752"/>
    <w:rsid w:val="00803652"/>
    <w:rsid w:val="00804260"/>
    <w:rsid w:val="008056C4"/>
    <w:rsid w:val="00805A57"/>
    <w:rsid w:val="0080609F"/>
    <w:rsid w:val="008120C6"/>
    <w:rsid w:val="008148D4"/>
    <w:rsid w:val="008156C8"/>
    <w:rsid w:val="00815DD5"/>
    <w:rsid w:val="00816FDA"/>
    <w:rsid w:val="0081759E"/>
    <w:rsid w:val="008179D9"/>
    <w:rsid w:val="00817BA3"/>
    <w:rsid w:val="00823814"/>
    <w:rsid w:val="00823CEF"/>
    <w:rsid w:val="00824543"/>
    <w:rsid w:val="00824F6E"/>
    <w:rsid w:val="008254BF"/>
    <w:rsid w:val="008254C1"/>
    <w:rsid w:val="0082571A"/>
    <w:rsid w:val="0082778E"/>
    <w:rsid w:val="00827CB2"/>
    <w:rsid w:val="0083088A"/>
    <w:rsid w:val="008308E4"/>
    <w:rsid w:val="00830A6A"/>
    <w:rsid w:val="0083200F"/>
    <w:rsid w:val="00832065"/>
    <w:rsid w:val="0083303F"/>
    <w:rsid w:val="00833C93"/>
    <w:rsid w:val="00834EE7"/>
    <w:rsid w:val="008403D6"/>
    <w:rsid w:val="008403E5"/>
    <w:rsid w:val="00841083"/>
    <w:rsid w:val="0084127F"/>
    <w:rsid w:val="00841D7A"/>
    <w:rsid w:val="00843247"/>
    <w:rsid w:val="00843C21"/>
    <w:rsid w:val="00844F76"/>
    <w:rsid w:val="0084511E"/>
    <w:rsid w:val="00845ECA"/>
    <w:rsid w:val="00846357"/>
    <w:rsid w:val="00851DEC"/>
    <w:rsid w:val="008521A1"/>
    <w:rsid w:val="008554F8"/>
    <w:rsid w:val="008576A4"/>
    <w:rsid w:val="008600C7"/>
    <w:rsid w:val="008604B3"/>
    <w:rsid w:val="00860B99"/>
    <w:rsid w:val="00861763"/>
    <w:rsid w:val="00861A1C"/>
    <w:rsid w:val="008629C6"/>
    <w:rsid w:val="00862E7C"/>
    <w:rsid w:val="0086419B"/>
    <w:rsid w:val="008656B9"/>
    <w:rsid w:val="008656D1"/>
    <w:rsid w:val="008673AE"/>
    <w:rsid w:val="00867D4D"/>
    <w:rsid w:val="0087043F"/>
    <w:rsid w:val="00871A14"/>
    <w:rsid w:val="00872D96"/>
    <w:rsid w:val="00872DAE"/>
    <w:rsid w:val="008736AE"/>
    <w:rsid w:val="008741B2"/>
    <w:rsid w:val="008754FA"/>
    <w:rsid w:val="008762FA"/>
    <w:rsid w:val="00876622"/>
    <w:rsid w:val="00876CDC"/>
    <w:rsid w:val="00877EEE"/>
    <w:rsid w:val="00881E67"/>
    <w:rsid w:val="00883344"/>
    <w:rsid w:val="00883B8D"/>
    <w:rsid w:val="008849E7"/>
    <w:rsid w:val="00886A48"/>
    <w:rsid w:val="00890A44"/>
    <w:rsid w:val="00890C0C"/>
    <w:rsid w:val="00890E7D"/>
    <w:rsid w:val="00891ADA"/>
    <w:rsid w:val="00893E7E"/>
    <w:rsid w:val="008944AA"/>
    <w:rsid w:val="008952C4"/>
    <w:rsid w:val="00895D71"/>
    <w:rsid w:val="00896C76"/>
    <w:rsid w:val="00897099"/>
    <w:rsid w:val="008A1264"/>
    <w:rsid w:val="008A1B68"/>
    <w:rsid w:val="008A1F16"/>
    <w:rsid w:val="008A2186"/>
    <w:rsid w:val="008A242A"/>
    <w:rsid w:val="008A37EC"/>
    <w:rsid w:val="008A5506"/>
    <w:rsid w:val="008A5C95"/>
    <w:rsid w:val="008A6CBB"/>
    <w:rsid w:val="008A6D59"/>
    <w:rsid w:val="008B0E17"/>
    <w:rsid w:val="008B103D"/>
    <w:rsid w:val="008B1B2C"/>
    <w:rsid w:val="008B1D26"/>
    <w:rsid w:val="008B31E5"/>
    <w:rsid w:val="008B4628"/>
    <w:rsid w:val="008B53D3"/>
    <w:rsid w:val="008B6C8F"/>
    <w:rsid w:val="008B6E12"/>
    <w:rsid w:val="008B7A88"/>
    <w:rsid w:val="008C36FC"/>
    <w:rsid w:val="008C3E3D"/>
    <w:rsid w:val="008C4137"/>
    <w:rsid w:val="008C4BA3"/>
    <w:rsid w:val="008C4FF3"/>
    <w:rsid w:val="008C71AE"/>
    <w:rsid w:val="008D02FF"/>
    <w:rsid w:val="008D05AA"/>
    <w:rsid w:val="008D0A64"/>
    <w:rsid w:val="008D0BAB"/>
    <w:rsid w:val="008D0FCC"/>
    <w:rsid w:val="008D13A7"/>
    <w:rsid w:val="008D1F5F"/>
    <w:rsid w:val="008D3AF9"/>
    <w:rsid w:val="008D3B7F"/>
    <w:rsid w:val="008D4BBA"/>
    <w:rsid w:val="008D6B97"/>
    <w:rsid w:val="008D6C4B"/>
    <w:rsid w:val="008D7168"/>
    <w:rsid w:val="008D7215"/>
    <w:rsid w:val="008D7E2C"/>
    <w:rsid w:val="008E069F"/>
    <w:rsid w:val="008E0983"/>
    <w:rsid w:val="008E1349"/>
    <w:rsid w:val="008E1EBC"/>
    <w:rsid w:val="008E24CC"/>
    <w:rsid w:val="008E27E6"/>
    <w:rsid w:val="008E58C6"/>
    <w:rsid w:val="008E5AD7"/>
    <w:rsid w:val="008E61BF"/>
    <w:rsid w:val="008E6E25"/>
    <w:rsid w:val="008E73C4"/>
    <w:rsid w:val="008F0939"/>
    <w:rsid w:val="008F0EC4"/>
    <w:rsid w:val="008F11BF"/>
    <w:rsid w:val="008F14B1"/>
    <w:rsid w:val="008F1909"/>
    <w:rsid w:val="008F2046"/>
    <w:rsid w:val="008F20C8"/>
    <w:rsid w:val="008F248E"/>
    <w:rsid w:val="008F3463"/>
    <w:rsid w:val="008F3A5B"/>
    <w:rsid w:val="008F56C8"/>
    <w:rsid w:val="008F793B"/>
    <w:rsid w:val="00900F62"/>
    <w:rsid w:val="00901BE8"/>
    <w:rsid w:val="00901F1F"/>
    <w:rsid w:val="0090242B"/>
    <w:rsid w:val="00902A03"/>
    <w:rsid w:val="009041D5"/>
    <w:rsid w:val="009057A6"/>
    <w:rsid w:val="00905F97"/>
    <w:rsid w:val="00911FBA"/>
    <w:rsid w:val="009121AB"/>
    <w:rsid w:val="00913FCD"/>
    <w:rsid w:val="009144CA"/>
    <w:rsid w:val="00915D24"/>
    <w:rsid w:val="00915DE5"/>
    <w:rsid w:val="00916980"/>
    <w:rsid w:val="0091746B"/>
    <w:rsid w:val="0091769A"/>
    <w:rsid w:val="00917A71"/>
    <w:rsid w:val="00921656"/>
    <w:rsid w:val="009216B9"/>
    <w:rsid w:val="00921F15"/>
    <w:rsid w:val="00922039"/>
    <w:rsid w:val="00924A38"/>
    <w:rsid w:val="00926FC9"/>
    <w:rsid w:val="00927D9B"/>
    <w:rsid w:val="00927EC0"/>
    <w:rsid w:val="009300FE"/>
    <w:rsid w:val="009305FE"/>
    <w:rsid w:val="009324CA"/>
    <w:rsid w:val="00932CAC"/>
    <w:rsid w:val="00933D8B"/>
    <w:rsid w:val="00934127"/>
    <w:rsid w:val="00934A3A"/>
    <w:rsid w:val="00934FFB"/>
    <w:rsid w:val="00935202"/>
    <w:rsid w:val="00935BA5"/>
    <w:rsid w:val="00936A3C"/>
    <w:rsid w:val="00936EDA"/>
    <w:rsid w:val="009372C4"/>
    <w:rsid w:val="009400CC"/>
    <w:rsid w:val="009411CC"/>
    <w:rsid w:val="00941C1E"/>
    <w:rsid w:val="0094397E"/>
    <w:rsid w:val="00943FA0"/>
    <w:rsid w:val="00944A34"/>
    <w:rsid w:val="009461FB"/>
    <w:rsid w:val="0094639C"/>
    <w:rsid w:val="009474CA"/>
    <w:rsid w:val="00947AAA"/>
    <w:rsid w:val="009506F6"/>
    <w:rsid w:val="009515F9"/>
    <w:rsid w:val="00952ABF"/>
    <w:rsid w:val="00953047"/>
    <w:rsid w:val="0095310C"/>
    <w:rsid w:val="00953F3F"/>
    <w:rsid w:val="00955C26"/>
    <w:rsid w:val="00956105"/>
    <w:rsid w:val="00956C71"/>
    <w:rsid w:val="00956D22"/>
    <w:rsid w:val="00957D57"/>
    <w:rsid w:val="00957E38"/>
    <w:rsid w:val="00960E39"/>
    <w:rsid w:val="0096122C"/>
    <w:rsid w:val="00961D1A"/>
    <w:rsid w:val="009623C9"/>
    <w:rsid w:val="009649CD"/>
    <w:rsid w:val="009650CF"/>
    <w:rsid w:val="009658A4"/>
    <w:rsid w:val="00965D75"/>
    <w:rsid w:val="00965E84"/>
    <w:rsid w:val="00966ECF"/>
    <w:rsid w:val="00967EDF"/>
    <w:rsid w:val="00971B16"/>
    <w:rsid w:val="009722FE"/>
    <w:rsid w:val="009724D8"/>
    <w:rsid w:val="00972BC3"/>
    <w:rsid w:val="00974656"/>
    <w:rsid w:val="00974BC5"/>
    <w:rsid w:val="00974DB4"/>
    <w:rsid w:val="009763ED"/>
    <w:rsid w:val="00977424"/>
    <w:rsid w:val="009825F5"/>
    <w:rsid w:val="00983577"/>
    <w:rsid w:val="00983673"/>
    <w:rsid w:val="00983A73"/>
    <w:rsid w:val="00984586"/>
    <w:rsid w:val="009861E2"/>
    <w:rsid w:val="00986EB3"/>
    <w:rsid w:val="0099017D"/>
    <w:rsid w:val="0099023A"/>
    <w:rsid w:val="0099043C"/>
    <w:rsid w:val="0099089A"/>
    <w:rsid w:val="00991D0F"/>
    <w:rsid w:val="00992117"/>
    <w:rsid w:val="00994E14"/>
    <w:rsid w:val="00994E3C"/>
    <w:rsid w:val="00995153"/>
    <w:rsid w:val="00995F42"/>
    <w:rsid w:val="00997B03"/>
    <w:rsid w:val="009A1C62"/>
    <w:rsid w:val="009A21FE"/>
    <w:rsid w:val="009A24DF"/>
    <w:rsid w:val="009A4B5C"/>
    <w:rsid w:val="009A7A17"/>
    <w:rsid w:val="009A7E67"/>
    <w:rsid w:val="009B11FF"/>
    <w:rsid w:val="009B2F66"/>
    <w:rsid w:val="009B30FB"/>
    <w:rsid w:val="009B3625"/>
    <w:rsid w:val="009B398F"/>
    <w:rsid w:val="009B4D32"/>
    <w:rsid w:val="009B4D73"/>
    <w:rsid w:val="009B4F57"/>
    <w:rsid w:val="009B56C5"/>
    <w:rsid w:val="009B5E15"/>
    <w:rsid w:val="009B6597"/>
    <w:rsid w:val="009C0E57"/>
    <w:rsid w:val="009C17A6"/>
    <w:rsid w:val="009C28F6"/>
    <w:rsid w:val="009C3766"/>
    <w:rsid w:val="009C3EF1"/>
    <w:rsid w:val="009C3F38"/>
    <w:rsid w:val="009C45D3"/>
    <w:rsid w:val="009C5B48"/>
    <w:rsid w:val="009C5BD2"/>
    <w:rsid w:val="009C60FE"/>
    <w:rsid w:val="009D1460"/>
    <w:rsid w:val="009D15A5"/>
    <w:rsid w:val="009D1795"/>
    <w:rsid w:val="009D189A"/>
    <w:rsid w:val="009D1946"/>
    <w:rsid w:val="009D1AE2"/>
    <w:rsid w:val="009D2ABE"/>
    <w:rsid w:val="009D3C4A"/>
    <w:rsid w:val="009D4462"/>
    <w:rsid w:val="009D4E5F"/>
    <w:rsid w:val="009D7DE0"/>
    <w:rsid w:val="009E1A87"/>
    <w:rsid w:val="009E2F72"/>
    <w:rsid w:val="009E3FC8"/>
    <w:rsid w:val="009E471E"/>
    <w:rsid w:val="009E5238"/>
    <w:rsid w:val="009E555A"/>
    <w:rsid w:val="009E74FA"/>
    <w:rsid w:val="009E7B72"/>
    <w:rsid w:val="009F2863"/>
    <w:rsid w:val="009F346F"/>
    <w:rsid w:val="009F5B4C"/>
    <w:rsid w:val="00A006D0"/>
    <w:rsid w:val="00A00A57"/>
    <w:rsid w:val="00A00D94"/>
    <w:rsid w:val="00A014B1"/>
    <w:rsid w:val="00A02811"/>
    <w:rsid w:val="00A03630"/>
    <w:rsid w:val="00A03E08"/>
    <w:rsid w:val="00A04EFD"/>
    <w:rsid w:val="00A059A8"/>
    <w:rsid w:val="00A06B8E"/>
    <w:rsid w:val="00A0739D"/>
    <w:rsid w:val="00A105D5"/>
    <w:rsid w:val="00A10E59"/>
    <w:rsid w:val="00A139C4"/>
    <w:rsid w:val="00A13DBA"/>
    <w:rsid w:val="00A13E77"/>
    <w:rsid w:val="00A14D53"/>
    <w:rsid w:val="00A15AA0"/>
    <w:rsid w:val="00A16240"/>
    <w:rsid w:val="00A16625"/>
    <w:rsid w:val="00A17314"/>
    <w:rsid w:val="00A17A09"/>
    <w:rsid w:val="00A17BC0"/>
    <w:rsid w:val="00A2047F"/>
    <w:rsid w:val="00A216C2"/>
    <w:rsid w:val="00A21E34"/>
    <w:rsid w:val="00A22F2A"/>
    <w:rsid w:val="00A23168"/>
    <w:rsid w:val="00A2385A"/>
    <w:rsid w:val="00A2389D"/>
    <w:rsid w:val="00A23E5E"/>
    <w:rsid w:val="00A2481B"/>
    <w:rsid w:val="00A24F13"/>
    <w:rsid w:val="00A2599D"/>
    <w:rsid w:val="00A268C5"/>
    <w:rsid w:val="00A26ACD"/>
    <w:rsid w:val="00A26D2F"/>
    <w:rsid w:val="00A27F4A"/>
    <w:rsid w:val="00A30155"/>
    <w:rsid w:val="00A305D8"/>
    <w:rsid w:val="00A30D56"/>
    <w:rsid w:val="00A325FE"/>
    <w:rsid w:val="00A3262F"/>
    <w:rsid w:val="00A3314A"/>
    <w:rsid w:val="00A345DE"/>
    <w:rsid w:val="00A352FB"/>
    <w:rsid w:val="00A359B6"/>
    <w:rsid w:val="00A378AD"/>
    <w:rsid w:val="00A40410"/>
    <w:rsid w:val="00A4128B"/>
    <w:rsid w:val="00A4140D"/>
    <w:rsid w:val="00A41DF4"/>
    <w:rsid w:val="00A42BDC"/>
    <w:rsid w:val="00A4481D"/>
    <w:rsid w:val="00A44891"/>
    <w:rsid w:val="00A4497D"/>
    <w:rsid w:val="00A45911"/>
    <w:rsid w:val="00A45C57"/>
    <w:rsid w:val="00A45CA5"/>
    <w:rsid w:val="00A46B89"/>
    <w:rsid w:val="00A475CE"/>
    <w:rsid w:val="00A5088A"/>
    <w:rsid w:val="00A53771"/>
    <w:rsid w:val="00A55795"/>
    <w:rsid w:val="00A61CFE"/>
    <w:rsid w:val="00A64250"/>
    <w:rsid w:val="00A64A48"/>
    <w:rsid w:val="00A6588D"/>
    <w:rsid w:val="00A65A86"/>
    <w:rsid w:val="00A66F58"/>
    <w:rsid w:val="00A67039"/>
    <w:rsid w:val="00A73A2D"/>
    <w:rsid w:val="00A74B59"/>
    <w:rsid w:val="00A75693"/>
    <w:rsid w:val="00A757FC"/>
    <w:rsid w:val="00A76451"/>
    <w:rsid w:val="00A76FCD"/>
    <w:rsid w:val="00A77D56"/>
    <w:rsid w:val="00A81228"/>
    <w:rsid w:val="00A81669"/>
    <w:rsid w:val="00A819E8"/>
    <w:rsid w:val="00A82973"/>
    <w:rsid w:val="00A82A2E"/>
    <w:rsid w:val="00A86113"/>
    <w:rsid w:val="00A86D02"/>
    <w:rsid w:val="00A90192"/>
    <w:rsid w:val="00A9134D"/>
    <w:rsid w:val="00A93066"/>
    <w:rsid w:val="00A96C77"/>
    <w:rsid w:val="00A97A5C"/>
    <w:rsid w:val="00A97F64"/>
    <w:rsid w:val="00AA0298"/>
    <w:rsid w:val="00AA0C51"/>
    <w:rsid w:val="00AA0CC4"/>
    <w:rsid w:val="00AA0F19"/>
    <w:rsid w:val="00AA15E6"/>
    <w:rsid w:val="00AA1D7F"/>
    <w:rsid w:val="00AA3219"/>
    <w:rsid w:val="00AA352B"/>
    <w:rsid w:val="00AA3EAC"/>
    <w:rsid w:val="00AA5B8B"/>
    <w:rsid w:val="00AA5C53"/>
    <w:rsid w:val="00AA5D11"/>
    <w:rsid w:val="00AB01F7"/>
    <w:rsid w:val="00AB0F9A"/>
    <w:rsid w:val="00AB1B07"/>
    <w:rsid w:val="00AB2124"/>
    <w:rsid w:val="00AB3CDD"/>
    <w:rsid w:val="00AB54CF"/>
    <w:rsid w:val="00AB78D1"/>
    <w:rsid w:val="00AB7969"/>
    <w:rsid w:val="00AB7FAC"/>
    <w:rsid w:val="00AC03D8"/>
    <w:rsid w:val="00AC0DC4"/>
    <w:rsid w:val="00AC0ECD"/>
    <w:rsid w:val="00AC101F"/>
    <w:rsid w:val="00AC1568"/>
    <w:rsid w:val="00AC3CF3"/>
    <w:rsid w:val="00AC3E63"/>
    <w:rsid w:val="00AC422E"/>
    <w:rsid w:val="00AC4923"/>
    <w:rsid w:val="00AC49AC"/>
    <w:rsid w:val="00AC4C41"/>
    <w:rsid w:val="00AC4E9D"/>
    <w:rsid w:val="00AC615C"/>
    <w:rsid w:val="00AC6A34"/>
    <w:rsid w:val="00AC7DA3"/>
    <w:rsid w:val="00AD0B3C"/>
    <w:rsid w:val="00AD0CE2"/>
    <w:rsid w:val="00AD19F3"/>
    <w:rsid w:val="00AD1E62"/>
    <w:rsid w:val="00AD2313"/>
    <w:rsid w:val="00AD272F"/>
    <w:rsid w:val="00AD36E2"/>
    <w:rsid w:val="00AD567E"/>
    <w:rsid w:val="00AD59BF"/>
    <w:rsid w:val="00AD706E"/>
    <w:rsid w:val="00AD7D2C"/>
    <w:rsid w:val="00AE0378"/>
    <w:rsid w:val="00AE23FC"/>
    <w:rsid w:val="00AE2573"/>
    <w:rsid w:val="00AE2E19"/>
    <w:rsid w:val="00AE405D"/>
    <w:rsid w:val="00AE4270"/>
    <w:rsid w:val="00AE550D"/>
    <w:rsid w:val="00AE6678"/>
    <w:rsid w:val="00AE68E5"/>
    <w:rsid w:val="00AF08D6"/>
    <w:rsid w:val="00AF1401"/>
    <w:rsid w:val="00AF2A12"/>
    <w:rsid w:val="00AF32D5"/>
    <w:rsid w:val="00AF4824"/>
    <w:rsid w:val="00AF4AA6"/>
    <w:rsid w:val="00AF4CB5"/>
    <w:rsid w:val="00AF53B4"/>
    <w:rsid w:val="00AF597E"/>
    <w:rsid w:val="00AF672B"/>
    <w:rsid w:val="00AF716A"/>
    <w:rsid w:val="00AF7523"/>
    <w:rsid w:val="00AF7CD5"/>
    <w:rsid w:val="00AF7D12"/>
    <w:rsid w:val="00B03049"/>
    <w:rsid w:val="00B036E8"/>
    <w:rsid w:val="00B0422C"/>
    <w:rsid w:val="00B05962"/>
    <w:rsid w:val="00B06018"/>
    <w:rsid w:val="00B06A63"/>
    <w:rsid w:val="00B07BB2"/>
    <w:rsid w:val="00B112D2"/>
    <w:rsid w:val="00B1178C"/>
    <w:rsid w:val="00B119D1"/>
    <w:rsid w:val="00B122BB"/>
    <w:rsid w:val="00B13ED7"/>
    <w:rsid w:val="00B1403A"/>
    <w:rsid w:val="00B142F8"/>
    <w:rsid w:val="00B16942"/>
    <w:rsid w:val="00B16B2B"/>
    <w:rsid w:val="00B178CD"/>
    <w:rsid w:val="00B1798B"/>
    <w:rsid w:val="00B20930"/>
    <w:rsid w:val="00B20B2B"/>
    <w:rsid w:val="00B20C9E"/>
    <w:rsid w:val="00B20D8E"/>
    <w:rsid w:val="00B224D8"/>
    <w:rsid w:val="00B22651"/>
    <w:rsid w:val="00B236F4"/>
    <w:rsid w:val="00B23A52"/>
    <w:rsid w:val="00B26B89"/>
    <w:rsid w:val="00B270E5"/>
    <w:rsid w:val="00B303E3"/>
    <w:rsid w:val="00B309EC"/>
    <w:rsid w:val="00B30DAD"/>
    <w:rsid w:val="00B3140A"/>
    <w:rsid w:val="00B317B6"/>
    <w:rsid w:val="00B3210E"/>
    <w:rsid w:val="00B32853"/>
    <w:rsid w:val="00B330A2"/>
    <w:rsid w:val="00B33AF4"/>
    <w:rsid w:val="00B347C4"/>
    <w:rsid w:val="00B34D2B"/>
    <w:rsid w:val="00B368F9"/>
    <w:rsid w:val="00B36BDA"/>
    <w:rsid w:val="00B36D82"/>
    <w:rsid w:val="00B403E3"/>
    <w:rsid w:val="00B406AE"/>
    <w:rsid w:val="00B418FF"/>
    <w:rsid w:val="00B42112"/>
    <w:rsid w:val="00B42D44"/>
    <w:rsid w:val="00B43674"/>
    <w:rsid w:val="00B44FF7"/>
    <w:rsid w:val="00B45127"/>
    <w:rsid w:val="00B452C9"/>
    <w:rsid w:val="00B4579C"/>
    <w:rsid w:val="00B466A0"/>
    <w:rsid w:val="00B50ADD"/>
    <w:rsid w:val="00B51D25"/>
    <w:rsid w:val="00B51F56"/>
    <w:rsid w:val="00B53202"/>
    <w:rsid w:val="00B53337"/>
    <w:rsid w:val="00B534F1"/>
    <w:rsid w:val="00B54362"/>
    <w:rsid w:val="00B553AD"/>
    <w:rsid w:val="00B55B6F"/>
    <w:rsid w:val="00B55C73"/>
    <w:rsid w:val="00B565EB"/>
    <w:rsid w:val="00B56825"/>
    <w:rsid w:val="00B57004"/>
    <w:rsid w:val="00B57F27"/>
    <w:rsid w:val="00B611B1"/>
    <w:rsid w:val="00B62359"/>
    <w:rsid w:val="00B62EAA"/>
    <w:rsid w:val="00B632FC"/>
    <w:rsid w:val="00B63BCE"/>
    <w:rsid w:val="00B64454"/>
    <w:rsid w:val="00B65180"/>
    <w:rsid w:val="00B65BBC"/>
    <w:rsid w:val="00B65BEC"/>
    <w:rsid w:val="00B660B9"/>
    <w:rsid w:val="00B660BE"/>
    <w:rsid w:val="00B670DD"/>
    <w:rsid w:val="00B6744A"/>
    <w:rsid w:val="00B67E3D"/>
    <w:rsid w:val="00B67EC0"/>
    <w:rsid w:val="00B70657"/>
    <w:rsid w:val="00B70C28"/>
    <w:rsid w:val="00B71040"/>
    <w:rsid w:val="00B714B3"/>
    <w:rsid w:val="00B7159E"/>
    <w:rsid w:val="00B7261A"/>
    <w:rsid w:val="00B7309F"/>
    <w:rsid w:val="00B739BE"/>
    <w:rsid w:val="00B74816"/>
    <w:rsid w:val="00B7490D"/>
    <w:rsid w:val="00B74BAD"/>
    <w:rsid w:val="00B74DE3"/>
    <w:rsid w:val="00B74FDB"/>
    <w:rsid w:val="00B8035E"/>
    <w:rsid w:val="00B80484"/>
    <w:rsid w:val="00B80798"/>
    <w:rsid w:val="00B81604"/>
    <w:rsid w:val="00B81FAA"/>
    <w:rsid w:val="00B822F3"/>
    <w:rsid w:val="00B82708"/>
    <w:rsid w:val="00B84AA0"/>
    <w:rsid w:val="00B85359"/>
    <w:rsid w:val="00B85F48"/>
    <w:rsid w:val="00B861BD"/>
    <w:rsid w:val="00B86F77"/>
    <w:rsid w:val="00B87F35"/>
    <w:rsid w:val="00B90106"/>
    <w:rsid w:val="00B91329"/>
    <w:rsid w:val="00B91B13"/>
    <w:rsid w:val="00B93FBC"/>
    <w:rsid w:val="00B9407E"/>
    <w:rsid w:val="00B952B5"/>
    <w:rsid w:val="00B953C6"/>
    <w:rsid w:val="00B97723"/>
    <w:rsid w:val="00BA0A8E"/>
    <w:rsid w:val="00BA0E53"/>
    <w:rsid w:val="00BA190D"/>
    <w:rsid w:val="00BA1A33"/>
    <w:rsid w:val="00BA2528"/>
    <w:rsid w:val="00BA3D4B"/>
    <w:rsid w:val="00BA3EAE"/>
    <w:rsid w:val="00BA3EAF"/>
    <w:rsid w:val="00BA4F6F"/>
    <w:rsid w:val="00BA5656"/>
    <w:rsid w:val="00BA75F8"/>
    <w:rsid w:val="00BA7D22"/>
    <w:rsid w:val="00BB06B8"/>
    <w:rsid w:val="00BB1C72"/>
    <w:rsid w:val="00BB32EB"/>
    <w:rsid w:val="00BB37F3"/>
    <w:rsid w:val="00BB3AA4"/>
    <w:rsid w:val="00BB3ACF"/>
    <w:rsid w:val="00BB41E7"/>
    <w:rsid w:val="00BB4646"/>
    <w:rsid w:val="00BB473A"/>
    <w:rsid w:val="00BB6379"/>
    <w:rsid w:val="00BB7F33"/>
    <w:rsid w:val="00BC44DF"/>
    <w:rsid w:val="00BC4852"/>
    <w:rsid w:val="00BC49F3"/>
    <w:rsid w:val="00BC6311"/>
    <w:rsid w:val="00BC69A7"/>
    <w:rsid w:val="00BD0696"/>
    <w:rsid w:val="00BD0931"/>
    <w:rsid w:val="00BD0DC5"/>
    <w:rsid w:val="00BD125C"/>
    <w:rsid w:val="00BD1DC8"/>
    <w:rsid w:val="00BD2312"/>
    <w:rsid w:val="00BD2BE4"/>
    <w:rsid w:val="00BD3AEE"/>
    <w:rsid w:val="00BD491A"/>
    <w:rsid w:val="00BD4BD5"/>
    <w:rsid w:val="00BD51CF"/>
    <w:rsid w:val="00BD5211"/>
    <w:rsid w:val="00BD6094"/>
    <w:rsid w:val="00BD6F7A"/>
    <w:rsid w:val="00BE247C"/>
    <w:rsid w:val="00BE27EC"/>
    <w:rsid w:val="00BE2A69"/>
    <w:rsid w:val="00BE56F7"/>
    <w:rsid w:val="00BE5984"/>
    <w:rsid w:val="00BE5CF2"/>
    <w:rsid w:val="00BE5D7A"/>
    <w:rsid w:val="00BE6623"/>
    <w:rsid w:val="00BE665D"/>
    <w:rsid w:val="00BE7125"/>
    <w:rsid w:val="00BF0B6A"/>
    <w:rsid w:val="00BF1E24"/>
    <w:rsid w:val="00BF338F"/>
    <w:rsid w:val="00BF4282"/>
    <w:rsid w:val="00BF45E3"/>
    <w:rsid w:val="00BF4CBF"/>
    <w:rsid w:val="00BF5649"/>
    <w:rsid w:val="00BF61E7"/>
    <w:rsid w:val="00C0075A"/>
    <w:rsid w:val="00C00A29"/>
    <w:rsid w:val="00C01C1A"/>
    <w:rsid w:val="00C02A81"/>
    <w:rsid w:val="00C03123"/>
    <w:rsid w:val="00C03EBD"/>
    <w:rsid w:val="00C047F1"/>
    <w:rsid w:val="00C0641F"/>
    <w:rsid w:val="00C071E1"/>
    <w:rsid w:val="00C079F1"/>
    <w:rsid w:val="00C11369"/>
    <w:rsid w:val="00C12702"/>
    <w:rsid w:val="00C152EC"/>
    <w:rsid w:val="00C16A93"/>
    <w:rsid w:val="00C170BD"/>
    <w:rsid w:val="00C171BD"/>
    <w:rsid w:val="00C21B01"/>
    <w:rsid w:val="00C21C8B"/>
    <w:rsid w:val="00C21E60"/>
    <w:rsid w:val="00C238ED"/>
    <w:rsid w:val="00C23BFA"/>
    <w:rsid w:val="00C26F1A"/>
    <w:rsid w:val="00C301EC"/>
    <w:rsid w:val="00C3197A"/>
    <w:rsid w:val="00C31D9C"/>
    <w:rsid w:val="00C3243E"/>
    <w:rsid w:val="00C32E3D"/>
    <w:rsid w:val="00C32F09"/>
    <w:rsid w:val="00C330B0"/>
    <w:rsid w:val="00C337F2"/>
    <w:rsid w:val="00C33836"/>
    <w:rsid w:val="00C33E44"/>
    <w:rsid w:val="00C34825"/>
    <w:rsid w:val="00C3498E"/>
    <w:rsid w:val="00C350D0"/>
    <w:rsid w:val="00C3540D"/>
    <w:rsid w:val="00C35930"/>
    <w:rsid w:val="00C35F74"/>
    <w:rsid w:val="00C36168"/>
    <w:rsid w:val="00C362CF"/>
    <w:rsid w:val="00C36D49"/>
    <w:rsid w:val="00C36E3C"/>
    <w:rsid w:val="00C36E95"/>
    <w:rsid w:val="00C3700C"/>
    <w:rsid w:val="00C37BA7"/>
    <w:rsid w:val="00C40C25"/>
    <w:rsid w:val="00C4170E"/>
    <w:rsid w:val="00C42B1D"/>
    <w:rsid w:val="00C43805"/>
    <w:rsid w:val="00C43963"/>
    <w:rsid w:val="00C43C74"/>
    <w:rsid w:val="00C440B3"/>
    <w:rsid w:val="00C44206"/>
    <w:rsid w:val="00C44716"/>
    <w:rsid w:val="00C44E90"/>
    <w:rsid w:val="00C45DE7"/>
    <w:rsid w:val="00C45E5B"/>
    <w:rsid w:val="00C47A91"/>
    <w:rsid w:val="00C50A95"/>
    <w:rsid w:val="00C50E52"/>
    <w:rsid w:val="00C51103"/>
    <w:rsid w:val="00C519B8"/>
    <w:rsid w:val="00C53656"/>
    <w:rsid w:val="00C544D5"/>
    <w:rsid w:val="00C5450C"/>
    <w:rsid w:val="00C54C14"/>
    <w:rsid w:val="00C55C54"/>
    <w:rsid w:val="00C600C6"/>
    <w:rsid w:val="00C6198E"/>
    <w:rsid w:val="00C61A85"/>
    <w:rsid w:val="00C61C33"/>
    <w:rsid w:val="00C62CE1"/>
    <w:rsid w:val="00C62D86"/>
    <w:rsid w:val="00C643FF"/>
    <w:rsid w:val="00C654B7"/>
    <w:rsid w:val="00C664A7"/>
    <w:rsid w:val="00C66FCD"/>
    <w:rsid w:val="00C674A1"/>
    <w:rsid w:val="00C67DE2"/>
    <w:rsid w:val="00C7080B"/>
    <w:rsid w:val="00C71072"/>
    <w:rsid w:val="00C715EC"/>
    <w:rsid w:val="00C7481B"/>
    <w:rsid w:val="00C769BC"/>
    <w:rsid w:val="00C76D6B"/>
    <w:rsid w:val="00C77566"/>
    <w:rsid w:val="00C77A9F"/>
    <w:rsid w:val="00C8042E"/>
    <w:rsid w:val="00C81FF9"/>
    <w:rsid w:val="00C8233D"/>
    <w:rsid w:val="00C83433"/>
    <w:rsid w:val="00C83C2B"/>
    <w:rsid w:val="00C84F43"/>
    <w:rsid w:val="00C859C3"/>
    <w:rsid w:val="00C85EFB"/>
    <w:rsid w:val="00C86198"/>
    <w:rsid w:val="00C90F1B"/>
    <w:rsid w:val="00C942B3"/>
    <w:rsid w:val="00C94F23"/>
    <w:rsid w:val="00C966C0"/>
    <w:rsid w:val="00C967A7"/>
    <w:rsid w:val="00C97058"/>
    <w:rsid w:val="00C9705B"/>
    <w:rsid w:val="00CA0223"/>
    <w:rsid w:val="00CA0988"/>
    <w:rsid w:val="00CA18A4"/>
    <w:rsid w:val="00CA21AC"/>
    <w:rsid w:val="00CA2AB5"/>
    <w:rsid w:val="00CA2D2B"/>
    <w:rsid w:val="00CA3134"/>
    <w:rsid w:val="00CA3F40"/>
    <w:rsid w:val="00CA4A84"/>
    <w:rsid w:val="00CA4F9E"/>
    <w:rsid w:val="00CA51F0"/>
    <w:rsid w:val="00CA5645"/>
    <w:rsid w:val="00CA696E"/>
    <w:rsid w:val="00CA7478"/>
    <w:rsid w:val="00CB24B0"/>
    <w:rsid w:val="00CB2ACF"/>
    <w:rsid w:val="00CB2F91"/>
    <w:rsid w:val="00CB4657"/>
    <w:rsid w:val="00CB47C4"/>
    <w:rsid w:val="00CB7A2A"/>
    <w:rsid w:val="00CC000D"/>
    <w:rsid w:val="00CC0765"/>
    <w:rsid w:val="00CC08CD"/>
    <w:rsid w:val="00CC27DE"/>
    <w:rsid w:val="00CC2BAC"/>
    <w:rsid w:val="00CC2D78"/>
    <w:rsid w:val="00CC3315"/>
    <w:rsid w:val="00CC4879"/>
    <w:rsid w:val="00CC5002"/>
    <w:rsid w:val="00CC503D"/>
    <w:rsid w:val="00CC51CB"/>
    <w:rsid w:val="00CC535C"/>
    <w:rsid w:val="00CC53EF"/>
    <w:rsid w:val="00CC55C8"/>
    <w:rsid w:val="00CC55EA"/>
    <w:rsid w:val="00CC6DB0"/>
    <w:rsid w:val="00CC6DD1"/>
    <w:rsid w:val="00CD0304"/>
    <w:rsid w:val="00CD0322"/>
    <w:rsid w:val="00CD0D87"/>
    <w:rsid w:val="00CD1008"/>
    <w:rsid w:val="00CD1498"/>
    <w:rsid w:val="00CD1AA6"/>
    <w:rsid w:val="00CD1FBF"/>
    <w:rsid w:val="00CD2743"/>
    <w:rsid w:val="00CD2F15"/>
    <w:rsid w:val="00CD30F3"/>
    <w:rsid w:val="00CD4D3C"/>
    <w:rsid w:val="00CD506C"/>
    <w:rsid w:val="00CD57D4"/>
    <w:rsid w:val="00CD6370"/>
    <w:rsid w:val="00CD7413"/>
    <w:rsid w:val="00CD756B"/>
    <w:rsid w:val="00CE07F1"/>
    <w:rsid w:val="00CE213D"/>
    <w:rsid w:val="00CE2828"/>
    <w:rsid w:val="00CE41A5"/>
    <w:rsid w:val="00CE47B0"/>
    <w:rsid w:val="00CE5938"/>
    <w:rsid w:val="00CE6D20"/>
    <w:rsid w:val="00CE7B07"/>
    <w:rsid w:val="00CF133D"/>
    <w:rsid w:val="00CF1B77"/>
    <w:rsid w:val="00CF31F4"/>
    <w:rsid w:val="00CF3204"/>
    <w:rsid w:val="00CF4849"/>
    <w:rsid w:val="00CF4D73"/>
    <w:rsid w:val="00CF52F8"/>
    <w:rsid w:val="00CF56E7"/>
    <w:rsid w:val="00CF5B48"/>
    <w:rsid w:val="00CF7693"/>
    <w:rsid w:val="00CF76DD"/>
    <w:rsid w:val="00CF7DC9"/>
    <w:rsid w:val="00D00E4F"/>
    <w:rsid w:val="00D018C2"/>
    <w:rsid w:val="00D01DD8"/>
    <w:rsid w:val="00D02257"/>
    <w:rsid w:val="00D0254A"/>
    <w:rsid w:val="00D03193"/>
    <w:rsid w:val="00D05041"/>
    <w:rsid w:val="00D051E7"/>
    <w:rsid w:val="00D05F0A"/>
    <w:rsid w:val="00D10B9D"/>
    <w:rsid w:val="00D12D39"/>
    <w:rsid w:val="00D131EF"/>
    <w:rsid w:val="00D13965"/>
    <w:rsid w:val="00D1559D"/>
    <w:rsid w:val="00D1691A"/>
    <w:rsid w:val="00D16EFF"/>
    <w:rsid w:val="00D17A96"/>
    <w:rsid w:val="00D20C3A"/>
    <w:rsid w:val="00D21240"/>
    <w:rsid w:val="00D21F38"/>
    <w:rsid w:val="00D22136"/>
    <w:rsid w:val="00D22275"/>
    <w:rsid w:val="00D2251D"/>
    <w:rsid w:val="00D22987"/>
    <w:rsid w:val="00D239B9"/>
    <w:rsid w:val="00D24815"/>
    <w:rsid w:val="00D25860"/>
    <w:rsid w:val="00D26662"/>
    <w:rsid w:val="00D30E23"/>
    <w:rsid w:val="00D317CC"/>
    <w:rsid w:val="00D3332D"/>
    <w:rsid w:val="00D339E0"/>
    <w:rsid w:val="00D3438F"/>
    <w:rsid w:val="00D3502B"/>
    <w:rsid w:val="00D411B5"/>
    <w:rsid w:val="00D44C9C"/>
    <w:rsid w:val="00D4575D"/>
    <w:rsid w:val="00D45C4A"/>
    <w:rsid w:val="00D45D0F"/>
    <w:rsid w:val="00D46E69"/>
    <w:rsid w:val="00D47044"/>
    <w:rsid w:val="00D500F6"/>
    <w:rsid w:val="00D5044B"/>
    <w:rsid w:val="00D50BF0"/>
    <w:rsid w:val="00D50CF7"/>
    <w:rsid w:val="00D50E29"/>
    <w:rsid w:val="00D5140E"/>
    <w:rsid w:val="00D51AAF"/>
    <w:rsid w:val="00D524A1"/>
    <w:rsid w:val="00D535C5"/>
    <w:rsid w:val="00D53C2F"/>
    <w:rsid w:val="00D53C75"/>
    <w:rsid w:val="00D5575C"/>
    <w:rsid w:val="00D5581E"/>
    <w:rsid w:val="00D56543"/>
    <w:rsid w:val="00D56760"/>
    <w:rsid w:val="00D56D17"/>
    <w:rsid w:val="00D57AA3"/>
    <w:rsid w:val="00D605A3"/>
    <w:rsid w:val="00D60BE0"/>
    <w:rsid w:val="00D633F7"/>
    <w:rsid w:val="00D639E1"/>
    <w:rsid w:val="00D64B76"/>
    <w:rsid w:val="00D64E2E"/>
    <w:rsid w:val="00D6756A"/>
    <w:rsid w:val="00D704C9"/>
    <w:rsid w:val="00D70D69"/>
    <w:rsid w:val="00D71E19"/>
    <w:rsid w:val="00D71F96"/>
    <w:rsid w:val="00D73679"/>
    <w:rsid w:val="00D74046"/>
    <w:rsid w:val="00D740FE"/>
    <w:rsid w:val="00D74ACA"/>
    <w:rsid w:val="00D76555"/>
    <w:rsid w:val="00D76EE1"/>
    <w:rsid w:val="00D77D4D"/>
    <w:rsid w:val="00D77DC0"/>
    <w:rsid w:val="00D8058B"/>
    <w:rsid w:val="00D812A6"/>
    <w:rsid w:val="00D84029"/>
    <w:rsid w:val="00D850CC"/>
    <w:rsid w:val="00D85123"/>
    <w:rsid w:val="00D85139"/>
    <w:rsid w:val="00D859F1"/>
    <w:rsid w:val="00D85D68"/>
    <w:rsid w:val="00D8669E"/>
    <w:rsid w:val="00D87D05"/>
    <w:rsid w:val="00D87DC7"/>
    <w:rsid w:val="00D90471"/>
    <w:rsid w:val="00D90493"/>
    <w:rsid w:val="00D91029"/>
    <w:rsid w:val="00D91ABC"/>
    <w:rsid w:val="00D91AFC"/>
    <w:rsid w:val="00D93A2B"/>
    <w:rsid w:val="00D93D8C"/>
    <w:rsid w:val="00D95AC7"/>
    <w:rsid w:val="00D9602D"/>
    <w:rsid w:val="00D97A79"/>
    <w:rsid w:val="00DA02D3"/>
    <w:rsid w:val="00DA0F50"/>
    <w:rsid w:val="00DA144E"/>
    <w:rsid w:val="00DA252C"/>
    <w:rsid w:val="00DA3C30"/>
    <w:rsid w:val="00DA420E"/>
    <w:rsid w:val="00DA5E02"/>
    <w:rsid w:val="00DB0BB5"/>
    <w:rsid w:val="00DB0C8E"/>
    <w:rsid w:val="00DB2BDB"/>
    <w:rsid w:val="00DB303D"/>
    <w:rsid w:val="00DB40EE"/>
    <w:rsid w:val="00DB45AB"/>
    <w:rsid w:val="00DB5D87"/>
    <w:rsid w:val="00DB65A9"/>
    <w:rsid w:val="00DB6BD0"/>
    <w:rsid w:val="00DB6E6C"/>
    <w:rsid w:val="00DB7079"/>
    <w:rsid w:val="00DB70CC"/>
    <w:rsid w:val="00DB779B"/>
    <w:rsid w:val="00DC0077"/>
    <w:rsid w:val="00DC097D"/>
    <w:rsid w:val="00DC0FAF"/>
    <w:rsid w:val="00DC17D1"/>
    <w:rsid w:val="00DC1C9D"/>
    <w:rsid w:val="00DC522E"/>
    <w:rsid w:val="00DC52D2"/>
    <w:rsid w:val="00DC69AF"/>
    <w:rsid w:val="00DC703F"/>
    <w:rsid w:val="00DC73AC"/>
    <w:rsid w:val="00DD0789"/>
    <w:rsid w:val="00DD262B"/>
    <w:rsid w:val="00DD3A23"/>
    <w:rsid w:val="00DD3B3A"/>
    <w:rsid w:val="00DD42B5"/>
    <w:rsid w:val="00DD5453"/>
    <w:rsid w:val="00DD64AE"/>
    <w:rsid w:val="00DD74F0"/>
    <w:rsid w:val="00DD7711"/>
    <w:rsid w:val="00DE0F7B"/>
    <w:rsid w:val="00DE2C16"/>
    <w:rsid w:val="00DE39AD"/>
    <w:rsid w:val="00DE4878"/>
    <w:rsid w:val="00DE5E1F"/>
    <w:rsid w:val="00DE63B8"/>
    <w:rsid w:val="00DE6EB1"/>
    <w:rsid w:val="00DF15CE"/>
    <w:rsid w:val="00DF18CA"/>
    <w:rsid w:val="00DF267A"/>
    <w:rsid w:val="00DF2775"/>
    <w:rsid w:val="00DF2835"/>
    <w:rsid w:val="00DF32F8"/>
    <w:rsid w:val="00DF3885"/>
    <w:rsid w:val="00DF39FC"/>
    <w:rsid w:val="00DF3FAE"/>
    <w:rsid w:val="00DF5403"/>
    <w:rsid w:val="00DF57FF"/>
    <w:rsid w:val="00DF5E84"/>
    <w:rsid w:val="00DF674B"/>
    <w:rsid w:val="00DF6865"/>
    <w:rsid w:val="00DF70DC"/>
    <w:rsid w:val="00DF7DB8"/>
    <w:rsid w:val="00E0131D"/>
    <w:rsid w:val="00E018B3"/>
    <w:rsid w:val="00E01E72"/>
    <w:rsid w:val="00E0251E"/>
    <w:rsid w:val="00E025C6"/>
    <w:rsid w:val="00E03F9A"/>
    <w:rsid w:val="00E049F7"/>
    <w:rsid w:val="00E04ABE"/>
    <w:rsid w:val="00E05F82"/>
    <w:rsid w:val="00E06CFD"/>
    <w:rsid w:val="00E07382"/>
    <w:rsid w:val="00E07B05"/>
    <w:rsid w:val="00E105D5"/>
    <w:rsid w:val="00E10D09"/>
    <w:rsid w:val="00E11E04"/>
    <w:rsid w:val="00E16849"/>
    <w:rsid w:val="00E20D12"/>
    <w:rsid w:val="00E20F3F"/>
    <w:rsid w:val="00E2220C"/>
    <w:rsid w:val="00E2311D"/>
    <w:rsid w:val="00E2445D"/>
    <w:rsid w:val="00E25093"/>
    <w:rsid w:val="00E250E8"/>
    <w:rsid w:val="00E253A2"/>
    <w:rsid w:val="00E2559F"/>
    <w:rsid w:val="00E26697"/>
    <w:rsid w:val="00E276E5"/>
    <w:rsid w:val="00E3185D"/>
    <w:rsid w:val="00E31DEB"/>
    <w:rsid w:val="00E323EC"/>
    <w:rsid w:val="00E32607"/>
    <w:rsid w:val="00E338EA"/>
    <w:rsid w:val="00E33A28"/>
    <w:rsid w:val="00E33DEC"/>
    <w:rsid w:val="00E3424C"/>
    <w:rsid w:val="00E34A21"/>
    <w:rsid w:val="00E35137"/>
    <w:rsid w:val="00E371EB"/>
    <w:rsid w:val="00E4061D"/>
    <w:rsid w:val="00E40E6E"/>
    <w:rsid w:val="00E41272"/>
    <w:rsid w:val="00E42C21"/>
    <w:rsid w:val="00E42D4E"/>
    <w:rsid w:val="00E437FA"/>
    <w:rsid w:val="00E4486E"/>
    <w:rsid w:val="00E44D9B"/>
    <w:rsid w:val="00E453A5"/>
    <w:rsid w:val="00E520EE"/>
    <w:rsid w:val="00E52585"/>
    <w:rsid w:val="00E5304F"/>
    <w:rsid w:val="00E553A3"/>
    <w:rsid w:val="00E553A6"/>
    <w:rsid w:val="00E55E79"/>
    <w:rsid w:val="00E56C4E"/>
    <w:rsid w:val="00E56E3D"/>
    <w:rsid w:val="00E57068"/>
    <w:rsid w:val="00E57D3F"/>
    <w:rsid w:val="00E617F4"/>
    <w:rsid w:val="00E62C35"/>
    <w:rsid w:val="00E64B34"/>
    <w:rsid w:val="00E655D3"/>
    <w:rsid w:val="00E658D0"/>
    <w:rsid w:val="00E65B36"/>
    <w:rsid w:val="00E66785"/>
    <w:rsid w:val="00E7002E"/>
    <w:rsid w:val="00E70074"/>
    <w:rsid w:val="00E72194"/>
    <w:rsid w:val="00E72347"/>
    <w:rsid w:val="00E7261B"/>
    <w:rsid w:val="00E72627"/>
    <w:rsid w:val="00E72D76"/>
    <w:rsid w:val="00E73985"/>
    <w:rsid w:val="00E741B4"/>
    <w:rsid w:val="00E74C50"/>
    <w:rsid w:val="00E74C60"/>
    <w:rsid w:val="00E75241"/>
    <w:rsid w:val="00E752C0"/>
    <w:rsid w:val="00E7672B"/>
    <w:rsid w:val="00E82672"/>
    <w:rsid w:val="00E83624"/>
    <w:rsid w:val="00E83ACC"/>
    <w:rsid w:val="00E84023"/>
    <w:rsid w:val="00E84175"/>
    <w:rsid w:val="00E84284"/>
    <w:rsid w:val="00E86695"/>
    <w:rsid w:val="00E86DE5"/>
    <w:rsid w:val="00E87F5E"/>
    <w:rsid w:val="00E910CC"/>
    <w:rsid w:val="00E915B4"/>
    <w:rsid w:val="00E92751"/>
    <w:rsid w:val="00E93364"/>
    <w:rsid w:val="00E937CE"/>
    <w:rsid w:val="00E945FC"/>
    <w:rsid w:val="00E950BF"/>
    <w:rsid w:val="00E964E0"/>
    <w:rsid w:val="00E97508"/>
    <w:rsid w:val="00E97F77"/>
    <w:rsid w:val="00EA098D"/>
    <w:rsid w:val="00EA1A96"/>
    <w:rsid w:val="00EA1C49"/>
    <w:rsid w:val="00EA31E3"/>
    <w:rsid w:val="00EA381D"/>
    <w:rsid w:val="00EA3EC6"/>
    <w:rsid w:val="00EA478E"/>
    <w:rsid w:val="00EA4A42"/>
    <w:rsid w:val="00EA4EBF"/>
    <w:rsid w:val="00EA6599"/>
    <w:rsid w:val="00EA75C4"/>
    <w:rsid w:val="00EA767B"/>
    <w:rsid w:val="00EB1151"/>
    <w:rsid w:val="00EB149C"/>
    <w:rsid w:val="00EB1D73"/>
    <w:rsid w:val="00EB2E3B"/>
    <w:rsid w:val="00EB5B0E"/>
    <w:rsid w:val="00EB6456"/>
    <w:rsid w:val="00EB6954"/>
    <w:rsid w:val="00EB776E"/>
    <w:rsid w:val="00EB7D72"/>
    <w:rsid w:val="00EC00DC"/>
    <w:rsid w:val="00EC08FF"/>
    <w:rsid w:val="00EC0DE7"/>
    <w:rsid w:val="00EC158C"/>
    <w:rsid w:val="00EC2C29"/>
    <w:rsid w:val="00EC3ABE"/>
    <w:rsid w:val="00EC3BAE"/>
    <w:rsid w:val="00EC4B34"/>
    <w:rsid w:val="00EC4C8A"/>
    <w:rsid w:val="00EC4D24"/>
    <w:rsid w:val="00EC4F98"/>
    <w:rsid w:val="00EC52B3"/>
    <w:rsid w:val="00EC67C4"/>
    <w:rsid w:val="00EC6D45"/>
    <w:rsid w:val="00EC7393"/>
    <w:rsid w:val="00ED09BE"/>
    <w:rsid w:val="00ED2A1C"/>
    <w:rsid w:val="00ED2AD4"/>
    <w:rsid w:val="00ED304F"/>
    <w:rsid w:val="00ED3443"/>
    <w:rsid w:val="00ED5A1E"/>
    <w:rsid w:val="00ED5BE0"/>
    <w:rsid w:val="00ED6035"/>
    <w:rsid w:val="00ED637C"/>
    <w:rsid w:val="00ED63C8"/>
    <w:rsid w:val="00ED63F3"/>
    <w:rsid w:val="00ED6638"/>
    <w:rsid w:val="00ED6F85"/>
    <w:rsid w:val="00EE0045"/>
    <w:rsid w:val="00EE03A3"/>
    <w:rsid w:val="00EE0805"/>
    <w:rsid w:val="00EE0DB2"/>
    <w:rsid w:val="00EE0F7D"/>
    <w:rsid w:val="00EE1410"/>
    <w:rsid w:val="00EE14C0"/>
    <w:rsid w:val="00EE293E"/>
    <w:rsid w:val="00EE323C"/>
    <w:rsid w:val="00EE3AEA"/>
    <w:rsid w:val="00EE40CD"/>
    <w:rsid w:val="00EE4361"/>
    <w:rsid w:val="00EE513E"/>
    <w:rsid w:val="00EE51A6"/>
    <w:rsid w:val="00EE51B2"/>
    <w:rsid w:val="00EF0807"/>
    <w:rsid w:val="00EF10CC"/>
    <w:rsid w:val="00EF23E0"/>
    <w:rsid w:val="00EF2A39"/>
    <w:rsid w:val="00EF2DE0"/>
    <w:rsid w:val="00EF3006"/>
    <w:rsid w:val="00EF4501"/>
    <w:rsid w:val="00EF56DE"/>
    <w:rsid w:val="00EF7CCE"/>
    <w:rsid w:val="00F00147"/>
    <w:rsid w:val="00F022A8"/>
    <w:rsid w:val="00F02962"/>
    <w:rsid w:val="00F02E95"/>
    <w:rsid w:val="00F0321D"/>
    <w:rsid w:val="00F03569"/>
    <w:rsid w:val="00F03A5F"/>
    <w:rsid w:val="00F04385"/>
    <w:rsid w:val="00F04A71"/>
    <w:rsid w:val="00F05E18"/>
    <w:rsid w:val="00F062AB"/>
    <w:rsid w:val="00F069A1"/>
    <w:rsid w:val="00F07C66"/>
    <w:rsid w:val="00F101D3"/>
    <w:rsid w:val="00F11DAC"/>
    <w:rsid w:val="00F12934"/>
    <w:rsid w:val="00F12FCA"/>
    <w:rsid w:val="00F14BC6"/>
    <w:rsid w:val="00F14DF5"/>
    <w:rsid w:val="00F201F5"/>
    <w:rsid w:val="00F20F3A"/>
    <w:rsid w:val="00F21314"/>
    <w:rsid w:val="00F2137B"/>
    <w:rsid w:val="00F2165B"/>
    <w:rsid w:val="00F21CB8"/>
    <w:rsid w:val="00F2434B"/>
    <w:rsid w:val="00F24C79"/>
    <w:rsid w:val="00F25A2B"/>
    <w:rsid w:val="00F265E3"/>
    <w:rsid w:val="00F26977"/>
    <w:rsid w:val="00F26A0C"/>
    <w:rsid w:val="00F27FDF"/>
    <w:rsid w:val="00F30175"/>
    <w:rsid w:val="00F30295"/>
    <w:rsid w:val="00F302C5"/>
    <w:rsid w:val="00F3088B"/>
    <w:rsid w:val="00F32B80"/>
    <w:rsid w:val="00F3337E"/>
    <w:rsid w:val="00F33583"/>
    <w:rsid w:val="00F34FB6"/>
    <w:rsid w:val="00F350DD"/>
    <w:rsid w:val="00F354DF"/>
    <w:rsid w:val="00F35913"/>
    <w:rsid w:val="00F36B56"/>
    <w:rsid w:val="00F36F76"/>
    <w:rsid w:val="00F370C0"/>
    <w:rsid w:val="00F40A16"/>
    <w:rsid w:val="00F40A86"/>
    <w:rsid w:val="00F41C7E"/>
    <w:rsid w:val="00F43FE1"/>
    <w:rsid w:val="00F45692"/>
    <w:rsid w:val="00F46069"/>
    <w:rsid w:val="00F4662A"/>
    <w:rsid w:val="00F4799D"/>
    <w:rsid w:val="00F47ADB"/>
    <w:rsid w:val="00F50B0A"/>
    <w:rsid w:val="00F513D6"/>
    <w:rsid w:val="00F57F28"/>
    <w:rsid w:val="00F610C9"/>
    <w:rsid w:val="00F611B8"/>
    <w:rsid w:val="00F61A67"/>
    <w:rsid w:val="00F61C82"/>
    <w:rsid w:val="00F62668"/>
    <w:rsid w:val="00F62FDF"/>
    <w:rsid w:val="00F636E0"/>
    <w:rsid w:val="00F644B0"/>
    <w:rsid w:val="00F64649"/>
    <w:rsid w:val="00F64BDE"/>
    <w:rsid w:val="00F6797C"/>
    <w:rsid w:val="00F702D0"/>
    <w:rsid w:val="00F71FF6"/>
    <w:rsid w:val="00F7370C"/>
    <w:rsid w:val="00F73E42"/>
    <w:rsid w:val="00F73F00"/>
    <w:rsid w:val="00F74438"/>
    <w:rsid w:val="00F779A8"/>
    <w:rsid w:val="00F77DB4"/>
    <w:rsid w:val="00F81546"/>
    <w:rsid w:val="00F81A42"/>
    <w:rsid w:val="00F82B20"/>
    <w:rsid w:val="00F84309"/>
    <w:rsid w:val="00F8488C"/>
    <w:rsid w:val="00F85FE2"/>
    <w:rsid w:val="00F86537"/>
    <w:rsid w:val="00F868B0"/>
    <w:rsid w:val="00F903EE"/>
    <w:rsid w:val="00F90A28"/>
    <w:rsid w:val="00F9518D"/>
    <w:rsid w:val="00F955A6"/>
    <w:rsid w:val="00F970AD"/>
    <w:rsid w:val="00F976F5"/>
    <w:rsid w:val="00FA06A9"/>
    <w:rsid w:val="00FA15BE"/>
    <w:rsid w:val="00FA191D"/>
    <w:rsid w:val="00FA2F13"/>
    <w:rsid w:val="00FA45E4"/>
    <w:rsid w:val="00FA4E52"/>
    <w:rsid w:val="00FA5C97"/>
    <w:rsid w:val="00FA67EA"/>
    <w:rsid w:val="00FA68D8"/>
    <w:rsid w:val="00FA79F1"/>
    <w:rsid w:val="00FB14F6"/>
    <w:rsid w:val="00FB1F6D"/>
    <w:rsid w:val="00FB29C9"/>
    <w:rsid w:val="00FB2AD5"/>
    <w:rsid w:val="00FB3454"/>
    <w:rsid w:val="00FB3B29"/>
    <w:rsid w:val="00FB5655"/>
    <w:rsid w:val="00FB6829"/>
    <w:rsid w:val="00FC030F"/>
    <w:rsid w:val="00FC1139"/>
    <w:rsid w:val="00FC2CA4"/>
    <w:rsid w:val="00FC3FDF"/>
    <w:rsid w:val="00FC40A0"/>
    <w:rsid w:val="00FC45A6"/>
    <w:rsid w:val="00FC4F34"/>
    <w:rsid w:val="00FC528D"/>
    <w:rsid w:val="00FC6A6A"/>
    <w:rsid w:val="00FD1F69"/>
    <w:rsid w:val="00FD2E41"/>
    <w:rsid w:val="00FD2F1B"/>
    <w:rsid w:val="00FD3036"/>
    <w:rsid w:val="00FD4355"/>
    <w:rsid w:val="00FD6A10"/>
    <w:rsid w:val="00FD6A45"/>
    <w:rsid w:val="00FD6E76"/>
    <w:rsid w:val="00FD70E9"/>
    <w:rsid w:val="00FD7824"/>
    <w:rsid w:val="00FE0251"/>
    <w:rsid w:val="00FE25AE"/>
    <w:rsid w:val="00FE2820"/>
    <w:rsid w:val="00FE2E2A"/>
    <w:rsid w:val="00FE3183"/>
    <w:rsid w:val="00FE3FF4"/>
    <w:rsid w:val="00FE4B0B"/>
    <w:rsid w:val="00FE507D"/>
    <w:rsid w:val="00FE5503"/>
    <w:rsid w:val="00FF0108"/>
    <w:rsid w:val="00FF061A"/>
    <w:rsid w:val="00FF0D12"/>
    <w:rsid w:val="00FF1E3A"/>
    <w:rsid w:val="00FF48FA"/>
    <w:rsid w:val="00FF5D59"/>
    <w:rsid w:val="00FF5F07"/>
    <w:rsid w:val="00FF6E2B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>
      <o:colormru v:ext="edit" colors="blue"/>
    </o:shapedefaults>
    <o:shapelayout v:ext="edit">
      <o:idmap v:ext="edit" data="1"/>
    </o:shapelayout>
  </w:shapeDefaults>
  <w:decimalSymbol w:val="."/>
  <w:listSeparator w:val=","/>
  <w14:docId w14:val="0C8EEF60"/>
  <w15:chartTrackingRefBased/>
  <w15:docId w15:val="{002C60F5-F43E-450F-8B0D-860F3F30AF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MS Mincho" w:hAnsi="CG Times (WN)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Bullet" w:uiPriority="99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Code" w:uiPriority="99"/>
    <w:lsdException w:name="HTML Definition" w:uiPriority="99"/>
    <w:lsdException w:name="HTML Preformatted" w:uiPriority="99"/>
    <w:lsdException w:name="HTML Sample" w:semiHidden="1" w:unhideWhenUsed="1"/>
    <w:lsdException w:name="Normal Table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2F6E6F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next w:val="Normal"/>
    <w:qFormat/>
    <w:rsid w:val="004B6090"/>
    <w:pPr>
      <w:keepNext/>
      <w:keepLines/>
      <w:numPr>
        <w:numId w:val="1"/>
      </w:numP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rsid w:val="00E84EA3"/>
    <w:pPr>
      <w:numPr>
        <w:ilvl w:val="1"/>
      </w:numP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2F6E6F"/>
    <w:pPr>
      <w:numPr>
        <w:ilvl w:val="2"/>
      </w:numPr>
      <w:spacing w:before="120"/>
      <w:outlineLvl w:val="2"/>
    </w:pPr>
    <w:rPr>
      <w:b/>
      <w:sz w:val="28"/>
    </w:rPr>
  </w:style>
  <w:style w:type="paragraph" w:styleId="Heading4">
    <w:name w:val="heading 4"/>
    <w:basedOn w:val="Heading3"/>
    <w:next w:val="Normal"/>
    <w:qFormat/>
    <w:rsid w:val="00E84EA3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E84EA3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E84EA3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E84EA3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E84EA3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E84EA3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E84EA3"/>
    <w:pPr>
      <w:spacing w:before="180"/>
      <w:ind w:left="2693" w:hanging="2693"/>
    </w:pPr>
    <w:rPr>
      <w:b/>
    </w:rPr>
  </w:style>
  <w:style w:type="paragraph" w:styleId="TOC1">
    <w:name w:val="toc 1"/>
    <w:semiHidden/>
    <w:rsid w:val="00E84EA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E84EA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E84EA3"/>
    <w:pPr>
      <w:ind w:left="1701" w:hanging="1701"/>
    </w:pPr>
  </w:style>
  <w:style w:type="paragraph" w:styleId="TOC4">
    <w:name w:val="toc 4"/>
    <w:basedOn w:val="TOC3"/>
    <w:semiHidden/>
    <w:rsid w:val="00E84EA3"/>
    <w:pPr>
      <w:ind w:left="1418" w:hanging="1418"/>
    </w:pPr>
  </w:style>
  <w:style w:type="paragraph" w:styleId="TOC3">
    <w:name w:val="toc 3"/>
    <w:basedOn w:val="TOC2"/>
    <w:semiHidden/>
    <w:rsid w:val="00E84EA3"/>
    <w:pPr>
      <w:ind w:left="1134" w:hanging="1134"/>
    </w:pPr>
  </w:style>
  <w:style w:type="paragraph" w:styleId="TOC2">
    <w:name w:val="toc 2"/>
    <w:basedOn w:val="TOC1"/>
    <w:semiHidden/>
    <w:rsid w:val="00E84EA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E84EA3"/>
    <w:pPr>
      <w:ind w:left="284"/>
    </w:pPr>
  </w:style>
  <w:style w:type="paragraph" w:styleId="Index1">
    <w:name w:val="index 1"/>
    <w:basedOn w:val="Normal"/>
    <w:semiHidden/>
    <w:rsid w:val="00E84EA3"/>
    <w:pPr>
      <w:keepLines/>
      <w:spacing w:after="0"/>
    </w:pPr>
  </w:style>
  <w:style w:type="paragraph" w:customStyle="1" w:styleId="ZH">
    <w:name w:val="ZH"/>
    <w:rsid w:val="00E84EA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E84EA3"/>
    <w:pPr>
      <w:outlineLvl w:val="9"/>
    </w:pPr>
  </w:style>
  <w:style w:type="paragraph" w:styleId="ListNumber2">
    <w:name w:val="List Number 2"/>
    <w:basedOn w:val="ListNumber"/>
    <w:rsid w:val="00E84EA3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"/>
    <w:rsid w:val="00E84EA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E84EA3"/>
    <w:rPr>
      <w:b/>
      <w:position w:val="6"/>
      <w:sz w:val="16"/>
    </w:rPr>
  </w:style>
  <w:style w:type="paragraph" w:styleId="FootnoteText">
    <w:name w:val="footnote text"/>
    <w:basedOn w:val="Normal"/>
    <w:semiHidden/>
    <w:rsid w:val="00E84EA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E84EA3"/>
    <w:rPr>
      <w:b/>
    </w:rPr>
  </w:style>
  <w:style w:type="paragraph" w:customStyle="1" w:styleId="TAC">
    <w:name w:val="TAC"/>
    <w:basedOn w:val="TAL"/>
    <w:rsid w:val="00E84EA3"/>
    <w:pPr>
      <w:jc w:val="center"/>
    </w:pPr>
  </w:style>
  <w:style w:type="paragraph" w:customStyle="1" w:styleId="TF">
    <w:name w:val="TF"/>
    <w:basedOn w:val="TH"/>
    <w:rsid w:val="00E84EA3"/>
    <w:pPr>
      <w:keepNext w:val="0"/>
      <w:spacing w:before="0" w:after="240"/>
    </w:pPr>
  </w:style>
  <w:style w:type="paragraph" w:customStyle="1" w:styleId="NO">
    <w:name w:val="NO"/>
    <w:basedOn w:val="Normal"/>
    <w:rsid w:val="00E84EA3"/>
    <w:pPr>
      <w:keepLines/>
      <w:ind w:left="1135" w:hanging="851"/>
    </w:pPr>
  </w:style>
  <w:style w:type="paragraph" w:styleId="TOC9">
    <w:name w:val="toc 9"/>
    <w:basedOn w:val="TOC8"/>
    <w:semiHidden/>
    <w:rsid w:val="00E84EA3"/>
    <w:pPr>
      <w:ind w:left="1418" w:hanging="1418"/>
    </w:pPr>
  </w:style>
  <w:style w:type="paragraph" w:customStyle="1" w:styleId="EX">
    <w:name w:val="EX"/>
    <w:basedOn w:val="Normal"/>
    <w:rsid w:val="00E84EA3"/>
    <w:pPr>
      <w:keepLines/>
      <w:ind w:left="1702" w:hanging="1418"/>
    </w:pPr>
  </w:style>
  <w:style w:type="paragraph" w:customStyle="1" w:styleId="FP">
    <w:name w:val="FP"/>
    <w:basedOn w:val="Normal"/>
    <w:rsid w:val="00E84EA3"/>
    <w:pPr>
      <w:spacing w:after="0"/>
    </w:pPr>
  </w:style>
  <w:style w:type="paragraph" w:customStyle="1" w:styleId="LD">
    <w:name w:val="LD"/>
    <w:rsid w:val="00E84EA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E84EA3"/>
    <w:pPr>
      <w:spacing w:after="0"/>
    </w:pPr>
  </w:style>
  <w:style w:type="paragraph" w:customStyle="1" w:styleId="EW">
    <w:name w:val="EW"/>
    <w:basedOn w:val="EX"/>
    <w:rsid w:val="00E84EA3"/>
    <w:pPr>
      <w:spacing w:after="0"/>
    </w:pPr>
  </w:style>
  <w:style w:type="paragraph" w:styleId="TOC6">
    <w:name w:val="toc 6"/>
    <w:basedOn w:val="TOC5"/>
    <w:next w:val="Normal"/>
    <w:semiHidden/>
    <w:rsid w:val="00E84EA3"/>
    <w:pPr>
      <w:ind w:left="1985" w:hanging="1985"/>
    </w:pPr>
  </w:style>
  <w:style w:type="paragraph" w:styleId="TOC7">
    <w:name w:val="toc 7"/>
    <w:basedOn w:val="TOC6"/>
    <w:next w:val="Normal"/>
    <w:semiHidden/>
    <w:rsid w:val="00E84EA3"/>
    <w:pPr>
      <w:ind w:left="2268" w:hanging="2268"/>
    </w:pPr>
  </w:style>
  <w:style w:type="paragraph" w:styleId="ListBullet2">
    <w:name w:val="List Bullet 2"/>
    <w:basedOn w:val="ListBullet"/>
    <w:rsid w:val="00E84EA3"/>
    <w:pPr>
      <w:ind w:left="851"/>
    </w:pPr>
  </w:style>
  <w:style w:type="paragraph" w:styleId="ListBullet3">
    <w:name w:val="List Bullet 3"/>
    <w:basedOn w:val="ListBullet2"/>
    <w:rsid w:val="00E84EA3"/>
    <w:pPr>
      <w:ind w:left="1135"/>
    </w:pPr>
  </w:style>
  <w:style w:type="paragraph" w:styleId="ListNumber">
    <w:name w:val="List Number"/>
    <w:basedOn w:val="List"/>
    <w:rsid w:val="00E84EA3"/>
  </w:style>
  <w:style w:type="paragraph" w:customStyle="1" w:styleId="EQ">
    <w:name w:val="EQ"/>
    <w:basedOn w:val="Normal"/>
    <w:next w:val="Normal"/>
    <w:rsid w:val="00E84EA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E84EA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E84EA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E84EA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E84EA3"/>
    <w:pPr>
      <w:jc w:val="right"/>
    </w:pPr>
  </w:style>
  <w:style w:type="paragraph" w:customStyle="1" w:styleId="H6">
    <w:name w:val="H6"/>
    <w:basedOn w:val="Heading5"/>
    <w:next w:val="Normal"/>
    <w:rsid w:val="00E84EA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E84EA3"/>
    <w:pPr>
      <w:ind w:left="851" w:hanging="851"/>
    </w:pPr>
  </w:style>
  <w:style w:type="paragraph" w:customStyle="1" w:styleId="TAL">
    <w:name w:val="TAL"/>
    <w:basedOn w:val="Normal"/>
    <w:link w:val="TALCar"/>
    <w:rsid w:val="00E84EA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E84EA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E84EA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E84EA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E84EA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E84EA3"/>
    <w:pPr>
      <w:framePr w:wrap="notBeside" w:y="16161"/>
    </w:pPr>
  </w:style>
  <w:style w:type="character" w:customStyle="1" w:styleId="ZGSM">
    <w:name w:val="ZGSM"/>
    <w:rsid w:val="00E84EA3"/>
  </w:style>
  <w:style w:type="paragraph" w:styleId="List2">
    <w:name w:val="List 2"/>
    <w:basedOn w:val="List"/>
    <w:rsid w:val="00E84EA3"/>
    <w:pPr>
      <w:ind w:left="851"/>
    </w:pPr>
  </w:style>
  <w:style w:type="paragraph" w:customStyle="1" w:styleId="ZG">
    <w:name w:val="ZG"/>
    <w:rsid w:val="00E84EA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E84EA3"/>
    <w:pPr>
      <w:ind w:left="1135"/>
    </w:pPr>
  </w:style>
  <w:style w:type="paragraph" w:styleId="List4">
    <w:name w:val="List 4"/>
    <w:basedOn w:val="List3"/>
    <w:rsid w:val="00E84EA3"/>
    <w:pPr>
      <w:ind w:left="1418"/>
    </w:pPr>
  </w:style>
  <w:style w:type="paragraph" w:styleId="List5">
    <w:name w:val="List 5"/>
    <w:basedOn w:val="List4"/>
    <w:rsid w:val="00E84EA3"/>
    <w:pPr>
      <w:ind w:left="1702"/>
    </w:pPr>
  </w:style>
  <w:style w:type="paragraph" w:customStyle="1" w:styleId="EditorsNote">
    <w:name w:val="Editor's Note"/>
    <w:basedOn w:val="NO"/>
    <w:rsid w:val="00E84EA3"/>
    <w:rPr>
      <w:color w:val="FF0000"/>
    </w:rPr>
  </w:style>
  <w:style w:type="paragraph" w:styleId="List">
    <w:name w:val="List"/>
    <w:basedOn w:val="Normal"/>
    <w:rsid w:val="00E84EA3"/>
    <w:pPr>
      <w:ind w:left="568" w:hanging="284"/>
    </w:pPr>
  </w:style>
  <w:style w:type="paragraph" w:styleId="ListBullet">
    <w:name w:val="List Bullet"/>
    <w:basedOn w:val="List"/>
    <w:uiPriority w:val="99"/>
    <w:rsid w:val="00E84EA3"/>
  </w:style>
  <w:style w:type="paragraph" w:styleId="ListBullet4">
    <w:name w:val="List Bullet 4"/>
    <w:basedOn w:val="ListBullet3"/>
    <w:rsid w:val="00E84EA3"/>
    <w:pPr>
      <w:ind w:left="1418"/>
    </w:pPr>
  </w:style>
  <w:style w:type="paragraph" w:styleId="ListBullet5">
    <w:name w:val="List Bullet 5"/>
    <w:basedOn w:val="ListBullet4"/>
    <w:rsid w:val="00E84EA3"/>
    <w:pPr>
      <w:ind w:left="1702"/>
    </w:pPr>
  </w:style>
  <w:style w:type="paragraph" w:customStyle="1" w:styleId="B1">
    <w:name w:val="B1"/>
    <w:basedOn w:val="List"/>
    <w:link w:val="B1Char"/>
    <w:rsid w:val="00E84EA3"/>
  </w:style>
  <w:style w:type="paragraph" w:customStyle="1" w:styleId="B2">
    <w:name w:val="B2"/>
    <w:basedOn w:val="List2"/>
    <w:rsid w:val="00E84EA3"/>
  </w:style>
  <w:style w:type="paragraph" w:customStyle="1" w:styleId="B3">
    <w:name w:val="B3"/>
    <w:basedOn w:val="List3"/>
    <w:rsid w:val="00E84EA3"/>
  </w:style>
  <w:style w:type="paragraph" w:customStyle="1" w:styleId="B4">
    <w:name w:val="B4"/>
    <w:basedOn w:val="List4"/>
    <w:rsid w:val="00E84EA3"/>
  </w:style>
  <w:style w:type="paragraph" w:customStyle="1" w:styleId="B5">
    <w:name w:val="B5"/>
    <w:basedOn w:val="List5"/>
    <w:rsid w:val="00E84EA3"/>
  </w:style>
  <w:style w:type="paragraph" w:styleId="Footer">
    <w:name w:val="footer"/>
    <w:basedOn w:val="Header"/>
    <w:rsid w:val="00E84EA3"/>
    <w:pPr>
      <w:jc w:val="center"/>
    </w:pPr>
    <w:rPr>
      <w:i/>
    </w:rPr>
  </w:style>
  <w:style w:type="paragraph" w:customStyle="1" w:styleId="ZTD">
    <w:name w:val="ZTD"/>
    <w:basedOn w:val="ZB"/>
    <w:rsid w:val="00E84EA3"/>
    <w:pPr>
      <w:framePr w:hRule="auto" w:wrap="notBeside" w:y="852"/>
    </w:pPr>
    <w:rPr>
      <w:i w:val="0"/>
      <w:sz w:val="40"/>
    </w:rPr>
  </w:style>
  <w:style w:type="character" w:styleId="LineNumber">
    <w:name w:val="line number"/>
    <w:rsid w:val="00AC7941"/>
    <w:rPr>
      <w:rFonts w:ascii="Arial" w:hAnsi="Arial"/>
      <w:color w:val="808080"/>
      <w:sz w:val="14"/>
    </w:rPr>
  </w:style>
  <w:style w:type="character" w:styleId="PageNumber">
    <w:name w:val="page number"/>
    <w:basedOn w:val="DefaultParagraphFont"/>
    <w:rsid w:val="00AC7941"/>
  </w:style>
  <w:style w:type="paragraph" w:styleId="BalloonText">
    <w:name w:val="Balloon Text"/>
    <w:basedOn w:val="Normal"/>
    <w:semiHidden/>
    <w:rsid w:val="003961C8"/>
    <w:rPr>
      <w:rFonts w:ascii="Tahoma" w:hAnsi="Tahoma" w:cs="Tahoma"/>
      <w:sz w:val="16"/>
      <w:szCs w:val="16"/>
    </w:rPr>
  </w:style>
  <w:style w:type="paragraph" w:styleId="DocumentMap">
    <w:name w:val="Document Map"/>
    <w:basedOn w:val="Normal"/>
    <w:semiHidden/>
    <w:rsid w:val="00D93B34"/>
    <w:pPr>
      <w:shd w:val="clear" w:color="auto" w:fill="000080"/>
    </w:pPr>
    <w:rPr>
      <w:rFonts w:ascii="Tahoma" w:hAnsi="Tahoma" w:cs="Tahoma"/>
      <w:sz w:val="20"/>
    </w:rPr>
  </w:style>
  <w:style w:type="table" w:styleId="TableGrid">
    <w:name w:val="Table Grid"/>
    <w:basedOn w:val="TableNormal"/>
    <w:rsid w:val="005A2A86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HTMLPreformatted">
    <w:name w:val="HTML Preformatted"/>
    <w:basedOn w:val="Normal"/>
    <w:link w:val="HTMLPreformattedChar"/>
    <w:uiPriority w:val="99"/>
    <w:unhideWhenUsed/>
    <w:rsid w:val="005A2A8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after="0"/>
      <w:textAlignment w:val="auto"/>
    </w:pPr>
    <w:rPr>
      <w:rFonts w:ascii="Courier New" w:hAnsi="Courier New"/>
      <w:sz w:val="20"/>
      <w:lang w:val="x-none" w:eastAsia="x-none"/>
    </w:rPr>
  </w:style>
  <w:style w:type="character" w:customStyle="1" w:styleId="HTMLPreformattedChar">
    <w:name w:val="HTML Preformatted Char"/>
    <w:link w:val="HTMLPreformatted"/>
    <w:uiPriority w:val="99"/>
    <w:rsid w:val="005A2A86"/>
    <w:rPr>
      <w:rFonts w:ascii="Courier New" w:hAnsi="Courier New" w:cs="Courier New"/>
    </w:rPr>
  </w:style>
  <w:style w:type="table" w:styleId="Table3Deffects1">
    <w:name w:val="Table 3D effects 1"/>
    <w:basedOn w:val="TableNormal"/>
    <w:rsid w:val="005A2A86"/>
    <w:pPr>
      <w:overflowPunct w:val="0"/>
      <w:autoSpaceDE w:val="0"/>
      <w:autoSpaceDN w:val="0"/>
      <w:adjustRightInd w:val="0"/>
      <w:spacing w:after="180"/>
      <w:textAlignment w:val="baseline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styleId="Caption">
    <w:name w:val="caption"/>
    <w:basedOn w:val="Normal"/>
    <w:next w:val="Normal"/>
    <w:qFormat/>
    <w:rsid w:val="003A5A9A"/>
    <w:rPr>
      <w:b/>
      <w:bCs/>
      <w:sz w:val="20"/>
    </w:rPr>
  </w:style>
  <w:style w:type="paragraph" w:customStyle="1" w:styleId="Heading">
    <w:name w:val="Heading"/>
    <w:aliases w:val="1_"/>
    <w:basedOn w:val="Normal"/>
    <w:rsid w:val="00C976A9"/>
    <w:pPr>
      <w:widowControl w:val="0"/>
      <w:overflowPunct/>
      <w:autoSpaceDE/>
      <w:autoSpaceDN/>
      <w:adjustRightInd/>
      <w:spacing w:after="120" w:line="240" w:lineRule="atLeast"/>
      <w:ind w:left="1260" w:hanging="551"/>
      <w:textAlignment w:val="auto"/>
    </w:pPr>
    <w:rPr>
      <w:rFonts w:ascii="Arial" w:hAnsi="Arial"/>
      <w:b/>
      <w:sz w:val="22"/>
    </w:rPr>
  </w:style>
  <w:style w:type="character" w:styleId="HTMLTypewriter">
    <w:name w:val="HTML Typewriter"/>
    <w:rsid w:val="00C976A9"/>
    <w:rPr>
      <w:rFonts w:ascii="Courier New" w:eastAsia="Times New Roman" w:hAnsi="Courier New" w:cs="Courier New"/>
      <w:color w:val="0000FF"/>
      <w:kern w:val="2"/>
      <w:sz w:val="20"/>
      <w:szCs w:val="20"/>
      <w:lang w:val="en-US" w:eastAsia="zh-CN" w:bidi="ar-SA"/>
    </w:rPr>
  </w:style>
  <w:style w:type="paragraph" w:customStyle="1" w:styleId="Normal0">
    <w:name w:val="Normal_"/>
    <w:basedOn w:val="Normal"/>
    <w:semiHidden/>
    <w:rsid w:val="00474EE7"/>
    <w:pPr>
      <w:overflowPunct/>
      <w:autoSpaceDE/>
      <w:autoSpaceDN/>
      <w:adjustRightInd/>
      <w:spacing w:after="160" w:line="240" w:lineRule="exact"/>
      <w:textAlignment w:val="auto"/>
    </w:pPr>
    <w:rPr>
      <w:rFonts w:ascii="Arial" w:eastAsia="SimSun" w:hAnsi="Arial" w:cs="Arial"/>
      <w:color w:val="0000FF"/>
      <w:kern w:val="2"/>
      <w:sz w:val="20"/>
      <w:lang w:val="en-US" w:eastAsia="zh-CN"/>
    </w:rPr>
  </w:style>
  <w:style w:type="character" w:styleId="CommentReference">
    <w:name w:val="annotation reference"/>
    <w:rsid w:val="00883B8D"/>
    <w:rPr>
      <w:sz w:val="16"/>
      <w:szCs w:val="16"/>
    </w:rPr>
  </w:style>
  <w:style w:type="paragraph" w:styleId="CommentText">
    <w:name w:val="annotation text"/>
    <w:basedOn w:val="Normal"/>
    <w:link w:val="CommentTextChar"/>
    <w:rsid w:val="00883B8D"/>
    <w:rPr>
      <w:sz w:val="20"/>
      <w:lang w:eastAsia="x-none"/>
    </w:rPr>
  </w:style>
  <w:style w:type="character" w:customStyle="1" w:styleId="CommentTextChar">
    <w:name w:val="Comment Text Char"/>
    <w:link w:val="CommentText"/>
    <w:rsid w:val="00883B8D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883B8D"/>
    <w:rPr>
      <w:b/>
      <w:bCs/>
    </w:rPr>
  </w:style>
  <w:style w:type="character" w:customStyle="1" w:styleId="CommentSubjectChar">
    <w:name w:val="Comment Subject Char"/>
    <w:link w:val="CommentSubject"/>
    <w:rsid w:val="00883B8D"/>
    <w:rPr>
      <w:rFonts w:ascii="Times New Roman" w:hAnsi="Times New Roman"/>
      <w:b/>
      <w:bCs/>
      <w:lang w:val="en-GB"/>
    </w:rPr>
  </w:style>
  <w:style w:type="paragraph" w:customStyle="1" w:styleId="zzCover">
    <w:name w:val="zzCover"/>
    <w:basedOn w:val="Normal"/>
    <w:rsid w:val="00F35913"/>
    <w:pPr>
      <w:overflowPunct/>
      <w:autoSpaceDE/>
      <w:autoSpaceDN/>
      <w:adjustRightInd/>
      <w:spacing w:after="220" w:line="230" w:lineRule="atLeast"/>
      <w:jc w:val="right"/>
      <w:textAlignment w:val="auto"/>
    </w:pPr>
    <w:rPr>
      <w:rFonts w:ascii="Arial" w:hAnsi="Arial" w:cs="Arial"/>
      <w:b/>
      <w:bCs/>
      <w:color w:val="000000"/>
      <w:szCs w:val="24"/>
      <w:lang w:val="en-US" w:eastAsia="ja-JP"/>
    </w:rPr>
  </w:style>
  <w:style w:type="paragraph" w:customStyle="1" w:styleId="IEEEStdsTitle">
    <w:name w:val="IEEEStds Title"/>
    <w:next w:val="Normal"/>
    <w:uiPriority w:val="99"/>
    <w:rsid w:val="00F35913"/>
    <w:pPr>
      <w:spacing w:before="1800" w:after="960"/>
    </w:pPr>
    <w:rPr>
      <w:rFonts w:ascii="Arial" w:eastAsia="SimSun" w:hAnsi="Arial"/>
      <w:b/>
      <w:noProof/>
      <w:sz w:val="48"/>
      <w:szCs w:val="24"/>
    </w:rPr>
  </w:style>
  <w:style w:type="paragraph" w:styleId="ListParagraph">
    <w:name w:val="List Paragraph"/>
    <w:basedOn w:val="Normal"/>
    <w:uiPriority w:val="34"/>
    <w:qFormat/>
    <w:rsid w:val="00730F8A"/>
    <w:pPr>
      <w:overflowPunct/>
      <w:autoSpaceDE/>
      <w:autoSpaceDN/>
      <w:adjustRightInd/>
      <w:spacing w:after="0"/>
      <w:ind w:left="720"/>
      <w:contextualSpacing/>
      <w:textAlignment w:val="auto"/>
    </w:pPr>
    <w:rPr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4841BD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Cs w:val="24"/>
      <w:lang w:val="en-US"/>
    </w:rPr>
  </w:style>
  <w:style w:type="paragraph" w:styleId="ListContinue">
    <w:name w:val="List Continue"/>
    <w:basedOn w:val="Normal"/>
    <w:rsid w:val="000D4647"/>
    <w:pPr>
      <w:spacing w:after="120"/>
      <w:ind w:left="360"/>
      <w:contextualSpacing/>
    </w:pPr>
  </w:style>
  <w:style w:type="character" w:styleId="Hyperlink">
    <w:name w:val="Hyperlink"/>
    <w:rsid w:val="009861E2"/>
    <w:rPr>
      <w:color w:val="0000FF"/>
      <w:u w:val="single"/>
    </w:rPr>
  </w:style>
  <w:style w:type="paragraph" w:styleId="EndnoteText">
    <w:name w:val="endnote text"/>
    <w:basedOn w:val="Normal"/>
    <w:link w:val="EndnoteTextChar"/>
    <w:rsid w:val="00EA75C4"/>
    <w:rPr>
      <w:sz w:val="20"/>
    </w:rPr>
  </w:style>
  <w:style w:type="character" w:customStyle="1" w:styleId="EndnoteTextChar">
    <w:name w:val="Endnote Text Char"/>
    <w:link w:val="EndnoteText"/>
    <w:rsid w:val="00EA75C4"/>
    <w:rPr>
      <w:rFonts w:ascii="Times New Roman" w:hAnsi="Times New Roman"/>
      <w:lang w:val="en-GB" w:eastAsia="en-US"/>
    </w:rPr>
  </w:style>
  <w:style w:type="character" w:styleId="EndnoteReference">
    <w:name w:val="endnote reference"/>
    <w:rsid w:val="00EA75C4"/>
    <w:rPr>
      <w:vertAlign w:val="superscript"/>
    </w:rPr>
  </w:style>
  <w:style w:type="paragraph" w:styleId="Revision">
    <w:name w:val="Revision"/>
    <w:hidden/>
    <w:uiPriority w:val="71"/>
    <w:rsid w:val="000725BA"/>
    <w:rPr>
      <w:rFonts w:ascii="Times New Roman" w:hAnsi="Times New Roman"/>
      <w:sz w:val="24"/>
      <w:lang w:val="en-GB" w:eastAsia="en-US"/>
    </w:rPr>
  </w:style>
  <w:style w:type="paragraph" w:customStyle="1" w:styleId="Default">
    <w:name w:val="Default"/>
    <w:rsid w:val="005868FA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customStyle="1" w:styleId="Heading3Char">
    <w:name w:val="Heading 3 Char"/>
    <w:link w:val="Heading3"/>
    <w:rsid w:val="00F201F5"/>
    <w:rPr>
      <w:rFonts w:ascii="Arial" w:hAnsi="Arial"/>
      <w:b/>
      <w:sz w:val="28"/>
      <w:lang w:eastAsia="en-US"/>
    </w:rPr>
  </w:style>
  <w:style w:type="paragraph" w:customStyle="1" w:styleId="CRCoverPage">
    <w:name w:val="CR Cover Page"/>
    <w:rsid w:val="00232CB7"/>
    <w:pPr>
      <w:spacing w:after="120"/>
    </w:pPr>
    <w:rPr>
      <w:rFonts w:ascii="Arial" w:eastAsia="SimSun" w:hAnsi="Arial"/>
      <w:lang w:val="en-GB" w:eastAsia="en-US"/>
    </w:rPr>
  </w:style>
  <w:style w:type="character" w:styleId="HTMLDefinition">
    <w:name w:val="HTML Definition"/>
    <w:uiPriority w:val="99"/>
    <w:unhideWhenUsed/>
    <w:rsid w:val="0080049F"/>
    <w:rPr>
      <w:i/>
      <w:iCs/>
    </w:rPr>
  </w:style>
  <w:style w:type="character" w:styleId="HTMLCode">
    <w:name w:val="HTML Code"/>
    <w:uiPriority w:val="99"/>
    <w:unhideWhenUsed/>
    <w:rsid w:val="00A5088A"/>
    <w:rPr>
      <w:rFonts w:ascii="Courier New" w:eastAsia="Times New Roman" w:hAnsi="Courier New" w:cs="Courier New"/>
      <w:sz w:val="20"/>
      <w:szCs w:val="20"/>
    </w:rPr>
  </w:style>
  <w:style w:type="table" w:styleId="TableProfessional">
    <w:name w:val="Table Professional"/>
    <w:basedOn w:val="TableNormal"/>
    <w:rsid w:val="0016798C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Elegant">
    <w:name w:val="Table Elegant"/>
    <w:basedOn w:val="TableNormal"/>
    <w:rsid w:val="0016798C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RefNorm">
    <w:name w:val="RefNorm"/>
    <w:basedOn w:val="Normal"/>
    <w:next w:val="Normal"/>
    <w:rsid w:val="002700C7"/>
    <w:pPr>
      <w:overflowPunct/>
      <w:autoSpaceDE/>
      <w:autoSpaceDN/>
      <w:adjustRightInd/>
      <w:spacing w:after="240" w:line="230" w:lineRule="atLeast"/>
      <w:jc w:val="both"/>
      <w:textAlignment w:val="auto"/>
    </w:pPr>
    <w:rPr>
      <w:rFonts w:ascii="Arial" w:hAnsi="Arial"/>
      <w:sz w:val="20"/>
      <w:lang w:val="de-DE" w:eastAsia="ja-JP"/>
    </w:rPr>
  </w:style>
  <w:style w:type="character" w:customStyle="1" w:styleId="B1Char">
    <w:name w:val="B1 Char"/>
    <w:link w:val="B1"/>
    <w:rsid w:val="00727518"/>
    <w:rPr>
      <w:rFonts w:ascii="Times New Roman" w:hAnsi="Times New Roman"/>
      <w:sz w:val="24"/>
      <w:lang w:val="en-GB" w:eastAsia="en-US"/>
    </w:rPr>
  </w:style>
  <w:style w:type="character" w:customStyle="1" w:styleId="TALCar">
    <w:name w:val="TAL Car"/>
    <w:link w:val="TAL"/>
    <w:locked/>
    <w:rsid w:val="008762FA"/>
    <w:rPr>
      <w:rFonts w:ascii="Arial" w:hAnsi="Arial"/>
      <w:sz w:val="18"/>
      <w:lang w:val="en-GB" w:eastAsia="en-US"/>
    </w:rPr>
  </w:style>
  <w:style w:type="character" w:customStyle="1" w:styleId="B1Char1">
    <w:name w:val="B1 Char1"/>
    <w:rsid w:val="00827CB2"/>
    <w:rPr>
      <w:lang w:val="en-GB" w:eastAsia="en-US" w:bidi="ar-SA"/>
    </w:rPr>
  </w:style>
  <w:style w:type="paragraph" w:customStyle="1" w:styleId="TableParagraph">
    <w:name w:val="Table Paragraph"/>
    <w:basedOn w:val="Normal"/>
    <w:uiPriority w:val="1"/>
    <w:qFormat/>
    <w:rsid w:val="005D47AB"/>
    <w:pPr>
      <w:widowControl w:val="0"/>
      <w:overflowPunct/>
      <w:autoSpaceDE/>
      <w:autoSpaceDN/>
      <w:adjustRightInd/>
      <w:spacing w:after="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BodyTextfirstgraph">
    <w:name w:val="Body Text (first graph)"/>
    <w:basedOn w:val="BodyText"/>
    <w:next w:val="BodyText"/>
    <w:link w:val="BodyTextfirstgraphChar"/>
    <w:qFormat/>
    <w:rsid w:val="00934A3A"/>
    <w:pPr>
      <w:overflowPunct/>
      <w:autoSpaceDE/>
      <w:autoSpaceDN/>
      <w:adjustRightInd/>
      <w:spacing w:before="30" w:after="30"/>
      <w:jc w:val="both"/>
      <w:textAlignment w:val="auto"/>
    </w:pPr>
    <w:rPr>
      <w:rFonts w:eastAsia="Batang"/>
      <w:szCs w:val="24"/>
      <w:lang w:val="en-US"/>
    </w:rPr>
  </w:style>
  <w:style w:type="character" w:customStyle="1" w:styleId="BodyTextfirstgraphChar">
    <w:name w:val="Body Text (first graph) Char"/>
    <w:link w:val="BodyTextfirstgraph"/>
    <w:locked/>
    <w:rsid w:val="00934A3A"/>
    <w:rPr>
      <w:rFonts w:ascii="Times New Roman" w:eastAsia="Batang" w:hAnsi="Times New Roman"/>
      <w:sz w:val="24"/>
      <w:szCs w:val="24"/>
      <w:lang w:eastAsia="en-US"/>
    </w:rPr>
  </w:style>
  <w:style w:type="paragraph" w:styleId="BodyText">
    <w:name w:val="Body Text"/>
    <w:basedOn w:val="Normal"/>
    <w:link w:val="BodyTextChar"/>
    <w:rsid w:val="00934A3A"/>
    <w:pPr>
      <w:spacing w:after="120"/>
    </w:pPr>
  </w:style>
  <w:style w:type="character" w:customStyle="1" w:styleId="BodyTextChar">
    <w:name w:val="Body Text Char"/>
    <w:link w:val="BodyText"/>
    <w:rsid w:val="00934A3A"/>
    <w:rPr>
      <w:rFonts w:ascii="Times New Roman" w:hAnsi="Times New Roman"/>
      <w:sz w:val="24"/>
      <w:lang w:val="en-GB" w:eastAsia="en-US"/>
    </w:rPr>
  </w:style>
  <w:style w:type="character" w:customStyle="1" w:styleId="Code-XMLCharacter">
    <w:name w:val="Code - XML Character"/>
    <w:uiPriority w:val="99"/>
    <w:rsid w:val="00517BD0"/>
    <w:rPr>
      <w:rFonts w:ascii="Lucida Console" w:hAnsi="Lucida Console"/>
      <w:b w:val="0"/>
      <w:i w:val="0"/>
      <w:caps w:val="0"/>
      <w:smallCaps w:val="0"/>
      <w:strike w:val="0"/>
      <w:dstrike w:val="0"/>
      <w:noProof/>
      <w:vanish w:val="0"/>
      <w:spacing w:val="0"/>
      <w:sz w:val="19"/>
      <w:vertAlign w:val="baseline"/>
    </w:rPr>
  </w:style>
  <w:style w:type="character" w:customStyle="1" w:styleId="Code-XMLCharacterBold">
    <w:name w:val="Code - XML Character + Bold"/>
    <w:rsid w:val="00E86695"/>
    <w:rPr>
      <w:rFonts w:ascii="Lucida Console" w:hAnsi="Lucida Console"/>
      <w:b/>
      <w:bCs/>
      <w:i w:val="0"/>
      <w:caps w:val="0"/>
      <w:smallCaps w:val="0"/>
      <w:strike w:val="0"/>
      <w:dstrike w:val="0"/>
      <w:noProof/>
      <w:vanish w:val="0"/>
      <w:spacing w:val="0"/>
      <w:sz w:val="19"/>
      <w:vertAlign w:val="baseline"/>
    </w:rPr>
  </w:style>
  <w:style w:type="paragraph" w:customStyle="1" w:styleId="ListBulletLevel3">
    <w:name w:val="List Bullet Level 3"/>
    <w:basedOn w:val="ListBullet"/>
    <w:qFormat/>
    <w:rsid w:val="00EC0DE7"/>
    <w:pPr>
      <w:tabs>
        <w:tab w:val="num" w:pos="2160"/>
      </w:tabs>
      <w:overflowPunct/>
      <w:autoSpaceDE/>
      <w:autoSpaceDN/>
      <w:adjustRightInd/>
      <w:spacing w:before="30" w:after="30"/>
      <w:ind w:left="1440" w:hanging="360"/>
      <w:textAlignment w:val="auto"/>
    </w:pPr>
    <w:rPr>
      <w:rFonts w:eastAsia="Batang"/>
      <w:szCs w:val="24"/>
      <w:lang w:val="en-US" w:eastAsia="ko-KR"/>
    </w:rPr>
  </w:style>
  <w:style w:type="paragraph" w:customStyle="1" w:styleId="Reference">
    <w:name w:val="Reference"/>
    <w:basedOn w:val="List"/>
    <w:qFormat/>
    <w:rsid w:val="002745AE"/>
    <w:pPr>
      <w:numPr>
        <w:numId w:val="2"/>
      </w:numPr>
      <w:tabs>
        <w:tab w:val="left" w:pos="360"/>
        <w:tab w:val="left" w:pos="720"/>
      </w:tabs>
      <w:overflowPunct/>
      <w:autoSpaceDE/>
      <w:autoSpaceDN/>
      <w:adjustRightInd/>
      <w:spacing w:before="30" w:after="30"/>
      <w:jc w:val="both"/>
      <w:textAlignment w:val="auto"/>
    </w:pPr>
    <w:rPr>
      <w:rFonts w:eastAsia="Times New Roman"/>
      <w:szCs w:val="24"/>
      <w:lang w:val="en-US"/>
    </w:rPr>
  </w:style>
  <w:style w:type="paragraph" w:customStyle="1" w:styleId="st">
    <w:name w:val="st"/>
    <w:basedOn w:val="Normal"/>
    <w:rsid w:val="007F3934"/>
    <w:pPr>
      <w:overflowPunct/>
      <w:autoSpaceDE/>
      <w:autoSpaceDN/>
      <w:adjustRightInd/>
      <w:spacing w:after="0" w:line="400" w:lineRule="exact"/>
      <w:textAlignment w:val="auto"/>
    </w:pPr>
    <w:rPr>
      <w:rFonts w:eastAsia="Times New Roman"/>
      <w:sz w:val="34"/>
      <w:lang w:val="en-US"/>
    </w:rPr>
  </w:style>
  <w:style w:type="character" w:customStyle="1" w:styleId="ZREGNAME">
    <w:name w:val="ZREGNAME"/>
    <w:basedOn w:val="DefaultParagraphFont"/>
    <w:rsid w:val="00C86198"/>
  </w:style>
  <w:style w:type="paragraph" w:styleId="Title">
    <w:name w:val="Title"/>
    <w:basedOn w:val="Normal"/>
    <w:next w:val="Subtitle"/>
    <w:link w:val="TitleChar"/>
    <w:qFormat/>
    <w:rsid w:val="00C86198"/>
    <w:pPr>
      <w:overflowPunct/>
      <w:autoSpaceDE/>
      <w:autoSpaceDN/>
      <w:adjustRightInd/>
      <w:spacing w:before="120" w:after="60"/>
      <w:jc w:val="right"/>
      <w:textAlignment w:val="auto"/>
    </w:pPr>
    <w:rPr>
      <w:rFonts w:ascii="Arial Narrow" w:eastAsia="Batang" w:hAnsi="Arial Narrow"/>
      <w:b/>
      <w:kern w:val="28"/>
      <w:sz w:val="40"/>
    </w:rPr>
  </w:style>
  <w:style w:type="character" w:customStyle="1" w:styleId="TitleChar">
    <w:name w:val="Title Char"/>
    <w:link w:val="Title"/>
    <w:rsid w:val="00C86198"/>
    <w:rPr>
      <w:rFonts w:ascii="Arial Narrow" w:eastAsia="Batang" w:hAnsi="Arial Narrow"/>
      <w:b/>
      <w:kern w:val="28"/>
      <w:sz w:val="40"/>
      <w:lang w:val="en-GB" w:eastAsia="en-US"/>
    </w:rPr>
  </w:style>
  <w:style w:type="character" w:customStyle="1" w:styleId="ZDONTMODIFY">
    <w:name w:val="ZDONTMODIFY"/>
    <w:basedOn w:val="DefaultParagraphFont"/>
    <w:rsid w:val="00C86198"/>
  </w:style>
  <w:style w:type="paragraph" w:styleId="Subtitle">
    <w:name w:val="Subtitle"/>
    <w:basedOn w:val="Normal"/>
    <w:next w:val="Normal"/>
    <w:link w:val="SubtitleChar"/>
    <w:qFormat/>
    <w:rsid w:val="00C86198"/>
    <w:pPr>
      <w:spacing w:after="60"/>
      <w:jc w:val="center"/>
      <w:outlineLvl w:val="1"/>
    </w:pPr>
    <w:rPr>
      <w:rFonts w:ascii="Calibri Light" w:eastAsia="MS Gothic" w:hAnsi="Calibri Light"/>
      <w:szCs w:val="24"/>
    </w:rPr>
  </w:style>
  <w:style w:type="character" w:customStyle="1" w:styleId="SubtitleChar">
    <w:name w:val="Subtitle Char"/>
    <w:link w:val="Subtitle"/>
    <w:rsid w:val="00C86198"/>
    <w:rPr>
      <w:rFonts w:ascii="Calibri Light" w:eastAsia="MS Gothic" w:hAnsi="Calibri Light" w:cs="Times New Roman"/>
      <w:sz w:val="24"/>
      <w:szCs w:val="24"/>
      <w:lang w:val="en-GB" w:eastAsia="en-US"/>
    </w:rPr>
  </w:style>
  <w:style w:type="character" w:customStyle="1" w:styleId="tgc">
    <w:name w:val="_tgc"/>
    <w:rsid w:val="005A7625"/>
  </w:style>
  <w:style w:type="character" w:styleId="FollowedHyperlink">
    <w:name w:val="FollowedHyperlink"/>
    <w:rsid w:val="00112F89"/>
    <w:rPr>
      <w:color w:val="954F72"/>
      <w:u w:val="single"/>
    </w:rPr>
  </w:style>
  <w:style w:type="paragraph" w:customStyle="1" w:styleId="body">
    <w:name w:val="body"/>
    <w:basedOn w:val="Normal"/>
    <w:link w:val="bodyChar"/>
    <w:rsid w:val="00FE4B0B"/>
    <w:pPr>
      <w:overflowPunct/>
      <w:autoSpaceDE/>
      <w:autoSpaceDN/>
      <w:adjustRightInd/>
      <w:spacing w:before="120" w:after="40" w:line="280" w:lineRule="atLeast"/>
      <w:textAlignment w:val="auto"/>
    </w:pPr>
    <w:rPr>
      <w:rFonts w:ascii="Arial" w:eastAsia="Times New Roman" w:hAnsi="Arial" w:cs="Arial"/>
      <w:sz w:val="22"/>
      <w:lang w:val="en-US"/>
    </w:rPr>
  </w:style>
  <w:style w:type="character" w:customStyle="1" w:styleId="bodyChar">
    <w:name w:val="body Char"/>
    <w:link w:val="body"/>
    <w:rsid w:val="00FE4B0B"/>
    <w:rPr>
      <w:rFonts w:ascii="Arial" w:eastAsia="Times New Roman" w:hAnsi="Arial" w:cs="Arial"/>
      <w:sz w:val="22"/>
      <w:lang w:eastAsia="en-US"/>
    </w:rPr>
  </w:style>
  <w:style w:type="paragraph" w:customStyle="1" w:styleId="bulletlv1">
    <w:name w:val="bullet lv1"/>
    <w:basedOn w:val="Normal"/>
    <w:link w:val="bulletlv1Char"/>
    <w:rsid w:val="00FE4B0B"/>
    <w:pPr>
      <w:numPr>
        <w:numId w:val="3"/>
      </w:numPr>
      <w:tabs>
        <w:tab w:val="clear" w:pos="1080"/>
      </w:tabs>
      <w:overflowPunct/>
      <w:autoSpaceDE/>
      <w:autoSpaceDN/>
      <w:adjustRightInd/>
      <w:spacing w:before="120" w:after="40" w:line="280" w:lineRule="atLeast"/>
      <w:textAlignment w:val="auto"/>
    </w:pPr>
    <w:rPr>
      <w:rFonts w:ascii="Arial" w:eastAsia="Times New Roman" w:hAnsi="Arial"/>
      <w:sz w:val="22"/>
      <w:lang w:val="en-US"/>
    </w:rPr>
  </w:style>
  <w:style w:type="character" w:customStyle="1" w:styleId="bulletlv1Char">
    <w:name w:val="bullet lv1 Char"/>
    <w:link w:val="bulletlv1"/>
    <w:rsid w:val="00FE4B0B"/>
    <w:rPr>
      <w:rFonts w:ascii="Arial" w:eastAsia="Times New Roman" w:hAnsi="Arial"/>
      <w:sz w:val="22"/>
      <w:lang w:eastAsia="en-US"/>
    </w:rPr>
  </w:style>
  <w:style w:type="paragraph" w:customStyle="1" w:styleId="numbrdlist">
    <w:name w:val="numbrd list"/>
    <w:basedOn w:val="Normal"/>
    <w:rsid w:val="00C33836"/>
    <w:pPr>
      <w:numPr>
        <w:numId w:val="7"/>
      </w:numPr>
      <w:tabs>
        <w:tab w:val="decimal" w:pos="1440"/>
      </w:tabs>
      <w:overflowPunct/>
      <w:autoSpaceDE/>
      <w:autoSpaceDN/>
      <w:adjustRightInd/>
      <w:spacing w:before="120" w:after="40" w:line="280" w:lineRule="atLeast"/>
      <w:textAlignment w:val="auto"/>
    </w:pPr>
    <w:rPr>
      <w:rFonts w:ascii="Arial" w:eastAsia="Times New Roman" w:hAnsi="Arial"/>
      <w:sz w:val="22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7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447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785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066653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6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7039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1511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1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467599">
          <w:marLeft w:val="126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338066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12536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624351">
          <w:marLeft w:val="126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80391">
          <w:marLeft w:val="126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41354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6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5812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753">
          <w:marLeft w:val="171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536871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55581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014140">
          <w:marLeft w:val="171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87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456703">
          <w:marLeft w:val="893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24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352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7622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173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17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8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187470">
          <w:marLeft w:val="1253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526469">
          <w:marLeft w:val="720"/>
          <w:marRight w:val="0"/>
          <w:marTop w:val="1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744783">
          <w:marLeft w:val="1253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032583">
          <w:marLeft w:val="720"/>
          <w:marRight w:val="0"/>
          <w:marTop w:val="1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78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478686">
          <w:marLeft w:val="1253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01711">
          <w:marLeft w:val="720"/>
          <w:marRight w:val="0"/>
          <w:marTop w:val="1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862198">
          <w:marLeft w:val="1253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474963">
          <w:marLeft w:val="720"/>
          <w:marRight w:val="0"/>
          <w:marTop w:val="1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87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50765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22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065976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92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57871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741952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4251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07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898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71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1984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4124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8226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6858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07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21346">
          <w:marLeft w:val="720"/>
          <w:marRight w:val="0"/>
          <w:marTop w:val="1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905565">
          <w:marLeft w:val="720"/>
          <w:marRight w:val="0"/>
          <w:marTop w:val="1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278018">
          <w:marLeft w:val="1253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960399">
          <w:marLeft w:val="1253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459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0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785847">
          <w:marLeft w:val="126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984242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334254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256742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968983">
          <w:marLeft w:val="243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59656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43262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194894">
          <w:marLeft w:val="126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15510">
          <w:marLeft w:val="243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14455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652679">
          <w:marLeft w:val="126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72898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24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0578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1445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5802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6658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6900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6642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993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79323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895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151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707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650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302104">
          <w:marLeft w:val="99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96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828712">
          <w:marLeft w:val="605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230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49320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74284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4828">
          <w:marLeft w:val="126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33642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5124">
          <w:marLeft w:val="126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315790">
          <w:marLeft w:val="126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20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6438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44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25738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9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15044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40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923484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071169">
          <w:marLeft w:val="135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4321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9269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588181">
          <w:marLeft w:val="135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737826">
          <w:marLeft w:val="135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442749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2101">
          <w:marLeft w:val="135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86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86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54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4300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83905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7957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86727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16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15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33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78383">
          <w:marLeft w:val="1253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35772">
          <w:marLeft w:val="720"/>
          <w:marRight w:val="0"/>
          <w:marTop w:val="1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163059">
          <w:marLeft w:val="1253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426366">
          <w:marLeft w:val="720"/>
          <w:marRight w:val="0"/>
          <w:marTop w:val="1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5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108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29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8409">
          <w:marLeft w:val="126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93247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636244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960492">
          <w:marLeft w:val="126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0977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827571">
          <w:marLeft w:val="126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89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32179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07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9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1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25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201079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44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5981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779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1887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926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09489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5433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3002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149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1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9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134239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744188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092325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254721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708550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193383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82230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77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32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5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81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837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682349">
          <w:marLeft w:val="243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612002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337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88674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06480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46289">
          <w:marLeft w:val="171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62496">
          <w:marLeft w:val="152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620722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14918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92488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327550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7566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57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1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3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9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2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380776">
          <w:marLeft w:val="893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93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68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43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02606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631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0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084566">
          <w:marLeft w:val="893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78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3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2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4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61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5052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19326">
          <w:marLeft w:val="126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503153">
          <w:marLeft w:val="126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480670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888511">
          <w:marLeft w:val="126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46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2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1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34201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4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88510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4268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95221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0359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805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218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027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5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PowerPoint_Slide2.sldx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PowerPoint_Slide4.sld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PowerPoint_Slide1.sldx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PowerPoint_Slide3.sldx"/><Relationship Id="rId23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package" Target="embeddings/Microsoft_PowerPoint_Slide5.sldx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Slide.sldx"/><Relationship Id="rId14" Type="http://schemas.openxmlformats.org/officeDocument/2006/relationships/image" Target="media/image4.emf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sergew\Application%20Data\Microsoft\Templates\3gpp_contrib%20v3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0BB721-2E43-46AC-8BE0-3BCFCA446E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3gpp_contrib v3.dot</Template>
  <TotalTime>31</TotalTime>
  <Pages>8</Pages>
  <Words>2290</Words>
  <Characters>13059</Characters>
  <Application>Microsoft Office Word</Application>
  <DocSecurity>0</DocSecurity>
  <Lines>108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ETSI stylesheet (v.7.0)</vt:lpstr>
      <vt:lpstr>ETSI stylesheet (v.7.0)</vt:lpstr>
    </vt:vector>
  </TitlesOfParts>
  <Company>Qualcomm, Incorporated</Company>
  <LinksUpToDate>false</LinksUpToDate>
  <CharactersWithSpaces>15319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Lo, Charles</dc:creator>
  <cp:keywords>ESA, style sheet, Winword</cp:keywords>
  <dc:description/>
  <cp:lastModifiedBy>Charles Lo</cp:lastModifiedBy>
  <cp:revision>7</cp:revision>
  <cp:lastPrinted>2016-10-18T15:45:00Z</cp:lastPrinted>
  <dcterms:created xsi:type="dcterms:W3CDTF">2017-06-20T15:22:00Z</dcterms:created>
  <dcterms:modified xsi:type="dcterms:W3CDTF">2017-06-20T15:53:00Z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new_ms_pID_72543">
    <vt:lpwstr>(3)FaebY9I9aM9FVMz5UwGQCS2ojO1H2Nvrxhr1q9NZHXC00FfYJ2iHW33yNqY/vXnMp87B67Xd_x000d_
9p/cfTM2r2VsBHl4cazTeuLDURIf/ALMXlkDpifbH5nauQXsHjDPz0zhpWCr7p8NxO3f8SiH_x000d_
LFvB8AosaxzGAa7c9o1zLK+Zvsb+0Vts1le1nGXY+EMYBbWTXiDqh3rL3FV4TMwPCmYSabwq_x000d_
Yq8JHq6czMUSqcA0NL</vt:lpwstr>
  </property>
  <property fmtid="{D5CDD505-2E9C-101B-9397-08002B2CF9AE}" pid="4" name="_new_ms_pID_72543_00">
    <vt:lpwstr>_new_ms_pID_72543</vt:lpwstr>
  </property>
  <property fmtid="{D5CDD505-2E9C-101B-9397-08002B2CF9AE}" pid="5" name="_new_ms_pID_725431">
    <vt:lpwstr>Aa1u0iKg1aQeTA6d3FqH/aN5o2JknEmb5AYeCPY17X0sH+addNlVXk_x000d_
UtK73rJaG3/KvaMjTfbl9FLQrNYIwPurBMJhgXTZvcr3XhcuCbfofB45dXQHNMmfJVtwX4MZ_x000d_
1S9jNASVHFiV07XduhcoAlnJEveSVH6gr0Bw2ROHShJUd9VfOQfKGn+fgB97V3s5dc6W3YK6_x000d_
7GnUqtufrUnyfeeD3WHmWZW3f7c9mL5GGGzF</vt:lpwstr>
  </property>
  <property fmtid="{D5CDD505-2E9C-101B-9397-08002B2CF9AE}" pid="6" name="_new_ms_pID_725431_00">
    <vt:lpwstr>_new_ms_pID_725431</vt:lpwstr>
  </property>
  <property fmtid="{D5CDD505-2E9C-101B-9397-08002B2CF9AE}" pid="7" name="_new_ms_pID_725432">
    <vt:lpwstr>OD3/hNXWV3gpq1F643cJFUHjG2mFf6oO4v21_x000d_
GaFEJCUOQeFPAJwRMvPVseptRDyxXL224IrfdVnzC4no3p4QLTg=</vt:lpwstr>
  </property>
  <property fmtid="{D5CDD505-2E9C-101B-9397-08002B2CF9AE}" pid="8" name="_new_ms_pID_725432_00">
    <vt:lpwstr>_new_ms_pID_725432</vt:lpwstr>
  </property>
  <property fmtid="{D5CDD505-2E9C-101B-9397-08002B2CF9AE}" pid="9" name="sflag">
    <vt:lpwstr>1406634716</vt:lpwstr>
  </property>
  <property fmtid="{D5CDD505-2E9C-101B-9397-08002B2CF9AE}" pid="10" name="_AdHocReviewCycleID">
    <vt:i4>-739189538</vt:i4>
  </property>
  <property fmtid="{D5CDD505-2E9C-101B-9397-08002B2CF9AE}" pid="11" name="_EmailSubject">
    <vt:lpwstr>review of interactivity requirements</vt:lpwstr>
  </property>
  <property fmtid="{D5CDD505-2E9C-101B-9397-08002B2CF9AE}" pid="12" name="_AuthorEmail">
    <vt:lpwstr>nnaik@qti.qualcomm.com</vt:lpwstr>
  </property>
  <property fmtid="{D5CDD505-2E9C-101B-9397-08002B2CF9AE}" pid="13" name="_AuthorEmailDisplayName">
    <vt:lpwstr>Naik, Nagaraju</vt:lpwstr>
  </property>
  <property fmtid="{D5CDD505-2E9C-101B-9397-08002B2CF9AE}" pid="14" name="_PreviousAdHocReviewCycleID">
    <vt:i4>-1413152525</vt:i4>
  </property>
  <property fmtid="{D5CDD505-2E9C-101B-9397-08002B2CF9AE}" pid="15" name="_ReviewingToolsShownOnce">
    <vt:lpwstr/>
  </property>
</Properties>
</file>